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C4D0B" w14:textId="210745A9" w:rsidR="00B80973" w:rsidRPr="00B80973" w:rsidRDefault="00B80973" w:rsidP="00B80973">
      <w:pPr>
        <w:jc w:val="center"/>
        <w:rPr>
          <w:b/>
          <w:bCs/>
        </w:rPr>
      </w:pPr>
      <w:r w:rsidRPr="00B80973">
        <w:rPr>
          <w:b/>
          <w:bCs/>
        </w:rPr>
        <w:t>Attachment 2</w:t>
      </w:r>
    </w:p>
    <w:tbl>
      <w:tblPr>
        <w:tblStyle w:val="TableGrid"/>
        <w:tblW w:w="0" w:type="auto"/>
        <w:tblLook w:val="04A0" w:firstRow="1" w:lastRow="0" w:firstColumn="1" w:lastColumn="0" w:noHBand="0" w:noVBand="1"/>
      </w:tblPr>
      <w:tblGrid>
        <w:gridCol w:w="4675"/>
        <w:gridCol w:w="4675"/>
      </w:tblGrid>
      <w:tr w:rsidR="004A749F" w:rsidRPr="005E0492" w14:paraId="640E924F" w14:textId="77777777" w:rsidTr="004A749F">
        <w:tc>
          <w:tcPr>
            <w:tcW w:w="4675" w:type="dxa"/>
          </w:tcPr>
          <w:p w14:paraId="4B4284C2" w14:textId="3F1F6DB3" w:rsidR="004A749F" w:rsidRPr="005E0492" w:rsidRDefault="004A749F">
            <w:pPr>
              <w:rPr>
                <w:b/>
                <w:bCs/>
                <w:lang w:val="es-CO"/>
              </w:rPr>
            </w:pPr>
            <w:r w:rsidRPr="005E0492">
              <w:rPr>
                <w:b/>
                <w:bCs/>
                <w:lang w:val="es-CO"/>
              </w:rPr>
              <w:t xml:space="preserve">Cuestionario para la presentación de informes de </w:t>
            </w:r>
            <w:proofErr w:type="spellStart"/>
            <w:r w:rsidRPr="005E0492">
              <w:rPr>
                <w:b/>
                <w:bCs/>
                <w:lang w:val="es-CO"/>
              </w:rPr>
              <w:t>sub</w:t>
            </w:r>
            <w:r w:rsidR="0018094E">
              <w:rPr>
                <w:b/>
                <w:bCs/>
                <w:lang w:val="es-CO"/>
              </w:rPr>
              <w:t>-adjudicaciones</w:t>
            </w:r>
            <w:proofErr w:type="spellEnd"/>
            <w:r w:rsidRPr="005E0492">
              <w:rPr>
                <w:b/>
                <w:bCs/>
                <w:lang w:val="es-CO"/>
              </w:rPr>
              <w:t xml:space="preserve"> de la Ley de Responsabilidad y Transparencia de la Financiación Federal </w:t>
            </w:r>
            <w:r w:rsidR="0018094E">
              <w:rPr>
                <w:b/>
                <w:bCs/>
                <w:lang w:val="es-CO"/>
              </w:rPr>
              <w:t xml:space="preserve">de los </w:t>
            </w:r>
            <w:proofErr w:type="gramStart"/>
            <w:r w:rsidRPr="005E0492">
              <w:rPr>
                <w:b/>
                <w:bCs/>
                <w:lang w:val="es-CO"/>
              </w:rPr>
              <w:t>EE.UU.</w:t>
            </w:r>
            <w:proofErr w:type="gramEnd"/>
            <w:r w:rsidRPr="005E0492">
              <w:rPr>
                <w:b/>
                <w:bCs/>
                <w:lang w:val="es-CO"/>
              </w:rPr>
              <w:t xml:space="preserve"> (FFATA) y Certificación para Subcontratistas </w:t>
            </w:r>
          </w:p>
        </w:tc>
        <w:tc>
          <w:tcPr>
            <w:tcW w:w="4675" w:type="dxa"/>
          </w:tcPr>
          <w:p w14:paraId="51EBF478" w14:textId="10861446" w:rsidR="004A749F" w:rsidRPr="005E0492" w:rsidRDefault="004A749F">
            <w:pPr>
              <w:rPr>
                <w:b/>
                <w:bCs/>
              </w:rPr>
            </w:pPr>
            <w:r w:rsidRPr="005E0492">
              <w:rPr>
                <w:b/>
                <w:bCs/>
              </w:rPr>
              <w:t xml:space="preserve">Federal Funding Accountability and Transparency Act (FFATA) Subaward Reporting Questionnaire </w:t>
            </w:r>
            <w:proofErr w:type="gramStart"/>
            <w:r w:rsidRPr="005E0492">
              <w:rPr>
                <w:b/>
                <w:bCs/>
              </w:rPr>
              <w:t>And</w:t>
            </w:r>
            <w:proofErr w:type="gramEnd"/>
            <w:r w:rsidRPr="005E0492">
              <w:rPr>
                <w:b/>
                <w:bCs/>
              </w:rPr>
              <w:t xml:space="preserve"> Certification For Subcontracts </w:t>
            </w:r>
          </w:p>
        </w:tc>
      </w:tr>
      <w:tr w:rsidR="004A749F" w:rsidRPr="000271AE" w14:paraId="06EA0AA0" w14:textId="77777777" w:rsidTr="001B0EAB">
        <w:tc>
          <w:tcPr>
            <w:tcW w:w="9350" w:type="dxa"/>
            <w:gridSpan w:val="2"/>
          </w:tcPr>
          <w:p w14:paraId="49CE8710" w14:textId="605C73E0" w:rsidR="004A749F" w:rsidRPr="005E0492" w:rsidRDefault="004A749F"/>
          <w:p w14:paraId="0B486CE0" w14:textId="4ADD9067" w:rsidR="004A749F" w:rsidRPr="005E0492" w:rsidRDefault="004A749F" w:rsidP="000271AE">
            <w:pPr>
              <w:rPr>
                <w:lang w:val="es-CO"/>
              </w:rPr>
            </w:pPr>
            <w:r w:rsidRPr="005E0492">
              <w:rPr>
                <w:b/>
                <w:bCs/>
                <w:lang w:val="es-CO"/>
              </w:rPr>
              <w:t xml:space="preserve">Nombre del </w:t>
            </w:r>
            <w:r w:rsidR="000271AE" w:rsidRPr="000271AE">
              <w:rPr>
                <w:b/>
                <w:bCs/>
                <w:lang w:val="es-CO"/>
              </w:rPr>
              <w:t>oferente</w:t>
            </w:r>
            <w:r w:rsidR="000271AE" w:rsidRPr="000271AE">
              <w:rPr>
                <w:b/>
                <w:bCs/>
                <w:lang w:val="es-CO"/>
              </w:rPr>
              <w:t xml:space="preserve"> </w:t>
            </w:r>
            <w:r w:rsidRPr="005E0492">
              <w:rPr>
                <w:b/>
                <w:bCs/>
                <w:lang w:val="es-CO"/>
              </w:rPr>
              <w:t xml:space="preserve">/ </w:t>
            </w:r>
            <w:proofErr w:type="spellStart"/>
            <w:r w:rsidR="000271AE">
              <w:rPr>
                <w:b/>
                <w:bCs/>
                <w:lang w:val="es-CO"/>
              </w:rPr>
              <w:t>Offeror</w:t>
            </w:r>
            <w:proofErr w:type="spellEnd"/>
            <w:r w:rsidRPr="005E0492">
              <w:rPr>
                <w:b/>
                <w:bCs/>
                <w:lang w:val="es-CO"/>
              </w:rPr>
              <w:t xml:space="preserve"> </w:t>
            </w:r>
            <w:proofErr w:type="spellStart"/>
            <w:r w:rsidRPr="005E0492">
              <w:rPr>
                <w:b/>
                <w:bCs/>
                <w:lang w:val="es-CO"/>
              </w:rPr>
              <w:t>name</w:t>
            </w:r>
            <w:proofErr w:type="spellEnd"/>
            <w:r w:rsidRPr="005E0492">
              <w:rPr>
                <w:lang w:val="es-CO"/>
              </w:rPr>
              <w:t>:</w:t>
            </w:r>
            <w:r w:rsidR="0018094E">
              <w:rPr>
                <w:lang w:val="es-CO"/>
              </w:rPr>
              <w:t xml:space="preserve">  ____________________________________</w:t>
            </w:r>
          </w:p>
          <w:p w14:paraId="6B8A8C50" w14:textId="2856C322" w:rsidR="004A749F" w:rsidRPr="005E0492" w:rsidRDefault="004A749F" w:rsidP="000271AE">
            <w:pPr>
              <w:rPr>
                <w:lang w:val="es-CO"/>
              </w:rPr>
            </w:pPr>
            <w:r w:rsidRPr="005E0492">
              <w:rPr>
                <w:b/>
                <w:bCs/>
                <w:lang w:val="es-CO"/>
              </w:rPr>
              <w:t xml:space="preserve">Número de </w:t>
            </w:r>
            <w:r w:rsidR="000271AE">
              <w:rPr>
                <w:b/>
                <w:bCs/>
                <w:lang w:val="es-CO"/>
              </w:rPr>
              <w:t>RFP</w:t>
            </w:r>
            <w:r w:rsidRPr="005E0492">
              <w:rPr>
                <w:b/>
                <w:bCs/>
                <w:lang w:val="es-CO"/>
              </w:rPr>
              <w:t xml:space="preserve"> / </w:t>
            </w:r>
            <w:r w:rsidR="000271AE">
              <w:rPr>
                <w:b/>
                <w:bCs/>
                <w:lang w:val="es-CO"/>
              </w:rPr>
              <w:t xml:space="preserve">RFP </w:t>
            </w:r>
            <w:proofErr w:type="spellStart"/>
            <w:r w:rsidRPr="005E0492">
              <w:rPr>
                <w:b/>
                <w:bCs/>
                <w:lang w:val="es-CO"/>
              </w:rPr>
              <w:t>number</w:t>
            </w:r>
            <w:proofErr w:type="spellEnd"/>
            <w:r w:rsidRPr="005E0492">
              <w:rPr>
                <w:lang w:val="es-CO"/>
              </w:rPr>
              <w:t>:</w:t>
            </w:r>
            <w:r w:rsidR="0018094E">
              <w:rPr>
                <w:lang w:val="es-CO"/>
              </w:rPr>
              <w:t xml:space="preserve">  ____________________________________</w:t>
            </w:r>
          </w:p>
          <w:p w14:paraId="5E58921B" w14:textId="13203C58" w:rsidR="004A749F" w:rsidRPr="005E0492" w:rsidRDefault="004A749F" w:rsidP="000271AE">
            <w:pPr>
              <w:rPr>
                <w:lang w:val="es-CO"/>
              </w:rPr>
            </w:pPr>
          </w:p>
        </w:tc>
      </w:tr>
      <w:tr w:rsidR="004A749F" w:rsidRPr="005E0492" w14:paraId="2AC95617" w14:textId="77777777" w:rsidTr="00303F4D">
        <w:trPr>
          <w:trHeight w:val="6740"/>
        </w:trPr>
        <w:tc>
          <w:tcPr>
            <w:tcW w:w="4675" w:type="dxa"/>
          </w:tcPr>
          <w:p w14:paraId="2BFC20F4" w14:textId="7163D86E" w:rsidR="004A749F" w:rsidRPr="005E0492" w:rsidRDefault="004A749F">
            <w:pPr>
              <w:rPr>
                <w:lang w:val="es-CO"/>
              </w:rPr>
            </w:pPr>
            <w:r w:rsidRPr="005E0492">
              <w:rPr>
                <w:lang w:val="es-CO"/>
              </w:rPr>
              <w:t xml:space="preserve">La información que figura en esta sección es obligatoria </w:t>
            </w:r>
            <w:r w:rsidR="00ED46B1">
              <w:rPr>
                <w:lang w:val="es-CO"/>
              </w:rPr>
              <w:t>bajo</w:t>
            </w:r>
            <w:r w:rsidRPr="005E0492">
              <w:rPr>
                <w:lang w:val="es-CO"/>
              </w:rPr>
              <w:t xml:space="preserve"> la norma FAR 52.204-10 "Presentación de informes sobre la remuneración de los ejecutivos y las adjudicaciones de subcontratos de primer nivel" que debe ser comunicada por los contratistas principales que reciban contratos federales a través del Sistema de Información de Subcontratos de la Ley de Responsabilidad y Transparencia de la Financiación Federal</w:t>
            </w:r>
            <w:r w:rsidR="00ED46B1">
              <w:rPr>
                <w:lang w:val="es-CO"/>
              </w:rPr>
              <w:t xml:space="preserve"> de </w:t>
            </w:r>
            <w:proofErr w:type="gramStart"/>
            <w:r w:rsidR="00ED46B1">
              <w:rPr>
                <w:lang w:val="es-CO"/>
              </w:rPr>
              <w:t xml:space="preserve">los </w:t>
            </w:r>
            <w:r w:rsidRPr="005E0492">
              <w:rPr>
                <w:lang w:val="es-CO"/>
              </w:rPr>
              <w:t xml:space="preserve"> EE.UU.</w:t>
            </w:r>
            <w:proofErr w:type="gramEnd"/>
            <w:r w:rsidRPr="005E0492">
              <w:rPr>
                <w:lang w:val="es-CO"/>
              </w:rPr>
              <w:t xml:space="preserve"> (FFATA). Según lo requerido por la </w:t>
            </w:r>
            <w:r w:rsidR="00ED46B1">
              <w:rPr>
                <w:lang w:val="es-CO"/>
              </w:rPr>
              <w:t>norma</w:t>
            </w:r>
            <w:r w:rsidRPr="005E0492">
              <w:rPr>
                <w:lang w:val="es-CO"/>
              </w:rPr>
              <w:t xml:space="preserve"> FAR, </w:t>
            </w:r>
            <w:r w:rsidR="00ED46B1">
              <w:rPr>
                <w:lang w:val="es-CO"/>
              </w:rPr>
              <w:t xml:space="preserve">antes mencionada, complete </w:t>
            </w:r>
            <w:r w:rsidRPr="005E0492">
              <w:rPr>
                <w:lang w:val="es-CO"/>
              </w:rPr>
              <w:t>este cuestionario y la certificación como parte de</w:t>
            </w:r>
            <w:r w:rsidR="00E61731">
              <w:rPr>
                <w:lang w:val="es-CO"/>
              </w:rPr>
              <w:t>l</w:t>
            </w:r>
            <w:r w:rsidRPr="005E0492">
              <w:rPr>
                <w:lang w:val="es-CO"/>
              </w:rPr>
              <w:t xml:space="preserve"> </w:t>
            </w:r>
            <w:proofErr w:type="spellStart"/>
            <w:r w:rsidRPr="005E0492">
              <w:rPr>
                <w:lang w:val="es-CO"/>
              </w:rPr>
              <w:t>Subcontrat</w:t>
            </w:r>
            <w:r w:rsidR="00E61731">
              <w:rPr>
                <w:lang w:val="es-CO"/>
              </w:rPr>
              <w:t>oo</w:t>
            </w:r>
            <w:proofErr w:type="spellEnd"/>
            <w:r w:rsidRPr="005E0492">
              <w:rPr>
                <w:lang w:val="es-CO"/>
              </w:rPr>
              <w:t xml:space="preserve"> </w:t>
            </w:r>
            <w:proofErr w:type="spellStart"/>
            <w:proofErr w:type="gramStart"/>
            <w:r w:rsidR="00E61731">
              <w:rPr>
                <w:lang w:val="es-CO"/>
              </w:rPr>
              <w:t>sub-o</w:t>
            </w:r>
            <w:r w:rsidRPr="005E0492">
              <w:rPr>
                <w:lang w:val="es-CO"/>
              </w:rPr>
              <w:t>rden</w:t>
            </w:r>
            <w:proofErr w:type="spellEnd"/>
            <w:proofErr w:type="gramEnd"/>
            <w:r w:rsidRPr="005E0492">
              <w:rPr>
                <w:lang w:val="es-CO"/>
              </w:rPr>
              <w:t xml:space="preserve"> de la </w:t>
            </w:r>
            <w:r w:rsidR="00E61731">
              <w:rPr>
                <w:lang w:val="es-CO"/>
              </w:rPr>
              <w:t>trabajo</w:t>
            </w:r>
            <w:r w:rsidRPr="005E0492">
              <w:rPr>
                <w:lang w:val="es-CO"/>
              </w:rPr>
              <w:t xml:space="preserve"> </w:t>
            </w:r>
            <w:r w:rsidR="00E61731">
              <w:rPr>
                <w:lang w:val="es-CO"/>
              </w:rPr>
              <w:t xml:space="preserve">que </w:t>
            </w:r>
            <w:proofErr w:type="spellStart"/>
            <w:r w:rsidR="00E61731">
              <w:rPr>
                <w:lang w:val="es-CO"/>
              </w:rPr>
              <w:t>tenga</w:t>
            </w:r>
            <w:r w:rsidRPr="005E0492">
              <w:rPr>
                <w:lang w:val="es-CO"/>
              </w:rPr>
              <w:t>un</w:t>
            </w:r>
            <w:proofErr w:type="spellEnd"/>
            <w:r w:rsidRPr="005E0492">
              <w:rPr>
                <w:lang w:val="es-CO"/>
              </w:rPr>
              <w:t xml:space="preserve"> valor de </w:t>
            </w:r>
            <w:r w:rsidR="005E0492">
              <w:rPr>
                <w:lang w:val="es-CO"/>
              </w:rPr>
              <w:t>$</w:t>
            </w:r>
            <w:r w:rsidRPr="005E0492">
              <w:rPr>
                <w:lang w:val="es-CO"/>
              </w:rPr>
              <w:t>30.000 dólares</w:t>
            </w:r>
            <w:r w:rsidR="00E61731">
              <w:rPr>
                <w:lang w:val="es-CO"/>
              </w:rPr>
              <w:t xml:space="preserve"> estadounidenses</w:t>
            </w:r>
            <w:r w:rsidR="005E0492">
              <w:rPr>
                <w:lang w:val="es-CO"/>
              </w:rPr>
              <w:t>. (</w:t>
            </w:r>
            <w:r w:rsidR="00E61731">
              <w:rPr>
                <w:lang w:val="es-CO"/>
              </w:rPr>
              <w:t xml:space="preserve">o su equivalente en moneda </w:t>
            </w:r>
            <w:proofErr w:type="gramStart"/>
            <w:r w:rsidR="00E61731">
              <w:rPr>
                <w:lang w:val="es-CO"/>
              </w:rPr>
              <w:t>local</w:t>
            </w:r>
            <w:r w:rsidR="00303F4D">
              <w:rPr>
                <w:lang w:val="es-CO"/>
              </w:rPr>
              <w:t>)</w:t>
            </w:r>
            <w:r w:rsidR="005E0492">
              <w:rPr>
                <w:lang w:val="es-CO"/>
              </w:rPr>
              <w:t xml:space="preserve"> </w:t>
            </w:r>
            <w:r w:rsidRPr="005E0492">
              <w:rPr>
                <w:lang w:val="es-CO"/>
              </w:rPr>
              <w:t xml:space="preserve"> o</w:t>
            </w:r>
            <w:proofErr w:type="gramEnd"/>
            <w:r w:rsidRPr="005E0492">
              <w:rPr>
                <w:lang w:val="es-CO"/>
              </w:rPr>
              <w:t xml:space="preserve"> más, a menos que esté exento de la presentación de informes mediante una respuesta positiva a la Sección A.</w:t>
            </w:r>
          </w:p>
          <w:p w14:paraId="5A5910E9" w14:textId="77777777" w:rsidR="004A749F" w:rsidRPr="005E0492" w:rsidRDefault="004A749F" w:rsidP="00303F4D">
            <w:pPr>
              <w:rPr>
                <w:lang w:val="es-CO"/>
              </w:rPr>
            </w:pPr>
          </w:p>
          <w:p w14:paraId="1E0FBE10" w14:textId="661F45C5" w:rsidR="004A749F" w:rsidRPr="00303F4D" w:rsidRDefault="004A749F" w:rsidP="00303F4D">
            <w:pPr>
              <w:pStyle w:val="ListParagraph"/>
              <w:numPr>
                <w:ilvl w:val="0"/>
                <w:numId w:val="2"/>
              </w:numPr>
              <w:ind w:left="342" w:right="367" w:hanging="342"/>
              <w:rPr>
                <w:rFonts w:asciiTheme="minorHAnsi" w:hAnsiTheme="minorHAnsi"/>
                <w:color w:val="333333"/>
                <w:lang w:val="es-CO"/>
              </w:rPr>
            </w:pPr>
            <w:r w:rsidRPr="005E0492">
              <w:rPr>
                <w:rFonts w:asciiTheme="minorHAnsi" w:hAnsiTheme="minorHAnsi"/>
                <w:color w:val="333333"/>
                <w:lang w:val="es-CO"/>
              </w:rPr>
              <w:t xml:space="preserve">En el año fiscal anterior, ¿los ingresos brutos de su compañía de todas las fuentes fueron inferiores a </w:t>
            </w:r>
            <w:r w:rsidR="00303F4D">
              <w:rPr>
                <w:rFonts w:asciiTheme="minorHAnsi" w:hAnsiTheme="minorHAnsi"/>
                <w:color w:val="333333"/>
                <w:lang w:val="es-CO"/>
              </w:rPr>
              <w:t>$</w:t>
            </w:r>
            <w:r w:rsidRPr="005E0492">
              <w:rPr>
                <w:rFonts w:asciiTheme="minorHAnsi" w:hAnsiTheme="minorHAnsi"/>
                <w:color w:val="333333"/>
                <w:lang w:val="es-CO"/>
              </w:rPr>
              <w:t>300.000 dólares</w:t>
            </w:r>
            <w:r w:rsidR="00303F4D">
              <w:rPr>
                <w:rFonts w:asciiTheme="minorHAnsi" w:hAnsiTheme="minorHAnsi"/>
                <w:color w:val="333333"/>
                <w:lang w:val="es-CO"/>
              </w:rPr>
              <w:t xml:space="preserve"> EE.UU. (</w:t>
            </w:r>
            <w:r w:rsidR="00E61731">
              <w:rPr>
                <w:rFonts w:asciiTheme="minorHAnsi" w:hAnsiTheme="minorHAnsi"/>
                <w:color w:val="333333"/>
                <w:lang w:val="es-CO"/>
              </w:rPr>
              <w:t>o su equivalente en moneda local</w:t>
            </w:r>
            <w:proofErr w:type="gramStart"/>
            <w:r w:rsidR="00303F4D">
              <w:rPr>
                <w:rFonts w:asciiTheme="minorHAnsi" w:hAnsiTheme="minorHAnsi"/>
                <w:color w:val="333333"/>
                <w:lang w:val="es-CO"/>
              </w:rPr>
              <w:t xml:space="preserve">) </w:t>
            </w:r>
            <w:r w:rsidRPr="005E0492">
              <w:rPr>
                <w:rFonts w:asciiTheme="minorHAnsi" w:hAnsiTheme="minorHAnsi"/>
                <w:color w:val="333333"/>
                <w:lang w:val="es-CO"/>
              </w:rPr>
              <w:t>?</w:t>
            </w:r>
            <w:proofErr w:type="gramEnd"/>
            <w:r w:rsidRPr="005E0492">
              <w:rPr>
                <w:rFonts w:asciiTheme="minorHAnsi" w:hAnsiTheme="minorHAnsi"/>
                <w:color w:val="333333"/>
                <w:lang w:val="es-CO"/>
              </w:rPr>
              <w:t xml:space="preserve"> </w:t>
            </w:r>
          </w:p>
        </w:tc>
        <w:tc>
          <w:tcPr>
            <w:tcW w:w="4675" w:type="dxa"/>
          </w:tcPr>
          <w:p w14:paraId="1233AFE0" w14:textId="58C47786" w:rsidR="004A749F" w:rsidRPr="005E0492" w:rsidRDefault="004A749F">
            <w:r w:rsidRPr="005E0492">
              <w:t xml:space="preserve">The information in this section is required under FAR 52.204-10 “Reporting Executive Compensation and First-Tier Subcontract Awards” to be reported by prime contractors receiving federal contracts through the Federal Funding Accountability and Transparency Act (FFATA) Subaward Reporting System (FSRS). As required by the referenced FAR, complete this questionnaire and certification as part of the Subcontract or Sub-Task Order with a value of $30,000 </w:t>
            </w:r>
            <w:r w:rsidR="00303F4D">
              <w:t>(</w:t>
            </w:r>
            <w:r w:rsidR="00E61731">
              <w:t>or its equivalent in local currency</w:t>
            </w:r>
            <w:r w:rsidR="00303F4D">
              <w:t xml:space="preserve">) </w:t>
            </w:r>
            <w:r w:rsidRPr="005E0492">
              <w:t>or more, unless exempted from reporting by a positive response to Section A.</w:t>
            </w:r>
          </w:p>
          <w:p w14:paraId="60902D30" w14:textId="5E2156C6" w:rsidR="004A749F" w:rsidRDefault="004A749F"/>
          <w:p w14:paraId="400AC545" w14:textId="783EABA6" w:rsidR="00303F4D" w:rsidRDefault="00303F4D"/>
          <w:p w14:paraId="174BF95E" w14:textId="58AA3A94" w:rsidR="00303F4D" w:rsidRDefault="00303F4D"/>
          <w:p w14:paraId="159618C9" w14:textId="3A418267" w:rsidR="00303F4D" w:rsidRDefault="00303F4D"/>
          <w:p w14:paraId="7E3489C6" w14:textId="40966166" w:rsidR="00303F4D" w:rsidRDefault="00303F4D"/>
          <w:p w14:paraId="64235241" w14:textId="15AB86B2" w:rsidR="00303F4D" w:rsidRDefault="00303F4D"/>
          <w:p w14:paraId="705B2A9C" w14:textId="747E9B9A" w:rsidR="00E61731" w:rsidRDefault="00E61731"/>
          <w:p w14:paraId="382469BE" w14:textId="77777777" w:rsidR="00E61731" w:rsidRPr="005E0492" w:rsidRDefault="00E61731"/>
          <w:p w14:paraId="162278F6" w14:textId="042A2B2C" w:rsidR="004A749F" w:rsidRPr="005E0492" w:rsidRDefault="004A749F" w:rsidP="00303F4D">
            <w:pPr>
              <w:pStyle w:val="ListParagraph"/>
              <w:numPr>
                <w:ilvl w:val="0"/>
                <w:numId w:val="1"/>
              </w:numPr>
              <w:tabs>
                <w:tab w:val="left" w:pos="379"/>
              </w:tabs>
              <w:ind w:left="342" w:hanging="342"/>
              <w:jc w:val="both"/>
              <w:rPr>
                <w:rFonts w:asciiTheme="minorHAnsi" w:hAnsiTheme="minorHAnsi"/>
              </w:rPr>
            </w:pPr>
            <w:r w:rsidRPr="005E0492">
              <w:rPr>
                <w:rFonts w:asciiTheme="minorHAnsi" w:hAnsiTheme="minorHAnsi"/>
                <w:color w:val="333333"/>
              </w:rPr>
              <w:t>In the previous tax year, was your company’s gross income from all sources under</w:t>
            </w:r>
            <w:r w:rsidRPr="005E0492">
              <w:rPr>
                <w:rFonts w:asciiTheme="minorHAnsi" w:hAnsiTheme="minorHAnsi"/>
                <w:color w:val="333333"/>
                <w:spacing w:val="-14"/>
              </w:rPr>
              <w:t xml:space="preserve"> </w:t>
            </w:r>
            <w:r w:rsidRPr="005E0492">
              <w:rPr>
                <w:rFonts w:asciiTheme="minorHAnsi" w:hAnsiTheme="minorHAnsi"/>
                <w:color w:val="333333"/>
              </w:rPr>
              <w:t>$300,000</w:t>
            </w:r>
            <w:r w:rsidR="00303F4D">
              <w:rPr>
                <w:rFonts w:asciiTheme="minorHAnsi" w:hAnsiTheme="minorHAnsi"/>
                <w:color w:val="333333"/>
              </w:rPr>
              <w:t xml:space="preserve"> (</w:t>
            </w:r>
            <w:r w:rsidR="00E61731">
              <w:rPr>
                <w:rFonts w:asciiTheme="minorHAnsi" w:hAnsiTheme="minorHAnsi"/>
                <w:color w:val="333333"/>
              </w:rPr>
              <w:t>or its equivalent in local currency</w:t>
            </w:r>
            <w:r w:rsidR="00303F4D">
              <w:rPr>
                <w:rFonts w:asciiTheme="minorHAnsi" w:hAnsiTheme="minorHAnsi"/>
                <w:color w:val="333333"/>
              </w:rPr>
              <w:t>)</w:t>
            </w:r>
            <w:r w:rsidRPr="005E0492">
              <w:rPr>
                <w:rFonts w:asciiTheme="minorHAnsi" w:hAnsiTheme="minorHAnsi"/>
                <w:color w:val="333333"/>
              </w:rPr>
              <w:t>?</w:t>
            </w:r>
          </w:p>
          <w:p w14:paraId="5CFB2BBA" w14:textId="63EEF093" w:rsidR="004A749F" w:rsidRPr="005E0492" w:rsidRDefault="004A749F"/>
        </w:tc>
      </w:tr>
      <w:tr w:rsidR="004A749F" w:rsidRPr="005E0492" w14:paraId="0E031FB9" w14:textId="77777777" w:rsidTr="004A749F">
        <w:trPr>
          <w:trHeight w:val="521"/>
        </w:trPr>
        <w:tc>
          <w:tcPr>
            <w:tcW w:w="9350" w:type="dxa"/>
            <w:gridSpan w:val="2"/>
            <w:vAlign w:val="center"/>
          </w:tcPr>
          <w:p w14:paraId="73A4A2B6" w14:textId="1BFEDF4A" w:rsidR="004A749F" w:rsidRPr="005E0492" w:rsidRDefault="004A749F" w:rsidP="004A749F">
            <w:pPr>
              <w:pStyle w:val="ListParagraph"/>
              <w:ind w:left="740" w:right="367"/>
              <w:jc w:val="center"/>
              <w:rPr>
                <w:rFonts w:asciiTheme="minorHAnsi" w:hAnsiTheme="minorHAnsi"/>
                <w:color w:val="333333"/>
                <w:lang w:val="es-CO"/>
              </w:rPr>
            </w:pPr>
            <w:r w:rsidRPr="005E0492">
              <w:rPr>
                <w:rFonts w:asciiTheme="minorHAnsi" w:hAnsiTheme="minorHAnsi"/>
                <w:color w:val="333333"/>
                <w:lang w:val="es-CO"/>
              </w:rPr>
              <w:t>_______Sí/yes       _________No</w:t>
            </w:r>
          </w:p>
        </w:tc>
      </w:tr>
      <w:tr w:rsidR="004A749F" w:rsidRPr="005E0492" w14:paraId="61DAFE55" w14:textId="77777777" w:rsidTr="00303F4D">
        <w:trPr>
          <w:trHeight w:val="899"/>
        </w:trPr>
        <w:tc>
          <w:tcPr>
            <w:tcW w:w="4675" w:type="dxa"/>
          </w:tcPr>
          <w:p w14:paraId="69E83C76" w14:textId="5F9C3FEA" w:rsidR="004A749F" w:rsidRPr="00303F4D" w:rsidRDefault="004A749F" w:rsidP="00303F4D">
            <w:pPr>
              <w:pStyle w:val="ListParagraph"/>
              <w:numPr>
                <w:ilvl w:val="0"/>
                <w:numId w:val="2"/>
              </w:numPr>
              <w:ind w:left="342" w:right="367"/>
              <w:jc w:val="both"/>
              <w:rPr>
                <w:rFonts w:asciiTheme="minorHAnsi" w:hAnsiTheme="minorHAnsi" w:cs="Arial"/>
                <w:color w:val="333333"/>
                <w:lang w:val="es-CO"/>
              </w:rPr>
            </w:pPr>
            <w:r w:rsidRPr="005E0492">
              <w:rPr>
                <w:rFonts w:asciiTheme="minorHAnsi" w:hAnsiTheme="minorHAnsi"/>
                <w:color w:val="333333"/>
                <w:lang w:val="es-CO"/>
              </w:rPr>
              <w:t xml:space="preserve">Si la respuesta es </w:t>
            </w:r>
            <w:r w:rsidRPr="005E0492">
              <w:rPr>
                <w:rFonts w:asciiTheme="minorHAnsi" w:hAnsiTheme="minorHAnsi"/>
                <w:b/>
                <w:bCs/>
                <w:color w:val="333333"/>
                <w:lang w:val="es-CO"/>
              </w:rPr>
              <w:t>"No"</w:t>
            </w:r>
            <w:r w:rsidRPr="005E0492">
              <w:rPr>
                <w:rFonts w:asciiTheme="minorHAnsi" w:hAnsiTheme="minorHAnsi"/>
                <w:color w:val="333333"/>
                <w:lang w:val="es-CO"/>
              </w:rPr>
              <w:t xml:space="preserve">, por favor proporcione la siguiente información y </w:t>
            </w:r>
            <w:r w:rsidRPr="005E0492">
              <w:rPr>
                <w:rFonts w:asciiTheme="minorHAnsi" w:hAnsiTheme="minorHAnsi" w:cs="Arial"/>
                <w:color w:val="333333"/>
                <w:lang w:val="es-CO"/>
              </w:rPr>
              <w:t>responda las preguntas restantes.</w:t>
            </w:r>
          </w:p>
        </w:tc>
        <w:tc>
          <w:tcPr>
            <w:tcW w:w="4675" w:type="dxa"/>
          </w:tcPr>
          <w:p w14:paraId="0D6474A1" w14:textId="659B1F68" w:rsidR="004A749F" w:rsidRPr="00303F4D" w:rsidRDefault="004A749F" w:rsidP="00303F4D">
            <w:pPr>
              <w:pStyle w:val="ListParagraph"/>
              <w:numPr>
                <w:ilvl w:val="0"/>
                <w:numId w:val="1"/>
              </w:numPr>
              <w:ind w:left="342"/>
              <w:rPr>
                <w:rFonts w:asciiTheme="minorHAnsi" w:hAnsiTheme="minorHAnsi"/>
              </w:rPr>
            </w:pPr>
            <w:r w:rsidRPr="005E0492">
              <w:rPr>
                <w:rFonts w:asciiTheme="minorHAnsi" w:hAnsiTheme="minorHAnsi"/>
                <w:color w:val="333333"/>
              </w:rPr>
              <w:t xml:space="preserve">If </w:t>
            </w:r>
            <w:r w:rsidRPr="005E0492">
              <w:rPr>
                <w:rFonts w:asciiTheme="minorHAnsi" w:hAnsiTheme="minorHAnsi"/>
                <w:b/>
                <w:color w:val="333333"/>
                <w:spacing w:val="-3"/>
              </w:rPr>
              <w:t xml:space="preserve">“No”, </w:t>
            </w:r>
            <w:r w:rsidRPr="005E0492">
              <w:rPr>
                <w:rFonts w:asciiTheme="minorHAnsi" w:hAnsiTheme="minorHAnsi"/>
                <w:color w:val="333333"/>
              </w:rPr>
              <w:t xml:space="preserve">please provide the below information and </w:t>
            </w:r>
            <w:r w:rsidRPr="005E0492">
              <w:rPr>
                <w:rFonts w:asciiTheme="minorHAnsi" w:hAnsiTheme="minorHAnsi"/>
                <w:color w:val="333333"/>
                <w:spacing w:val="-3"/>
              </w:rPr>
              <w:t xml:space="preserve">answer </w:t>
            </w:r>
            <w:r w:rsidRPr="005E0492">
              <w:rPr>
                <w:rFonts w:asciiTheme="minorHAnsi" w:hAnsiTheme="minorHAnsi"/>
                <w:color w:val="333333"/>
              </w:rPr>
              <w:t>the remaining</w:t>
            </w:r>
            <w:r w:rsidRPr="005E0492">
              <w:rPr>
                <w:rFonts w:asciiTheme="minorHAnsi" w:hAnsiTheme="minorHAnsi"/>
                <w:color w:val="333333"/>
                <w:spacing w:val="13"/>
              </w:rPr>
              <w:t xml:space="preserve"> </w:t>
            </w:r>
            <w:r w:rsidRPr="005E0492">
              <w:rPr>
                <w:rFonts w:asciiTheme="minorHAnsi" w:hAnsiTheme="minorHAnsi"/>
                <w:color w:val="333333"/>
              </w:rPr>
              <w:t>questions.</w:t>
            </w:r>
          </w:p>
        </w:tc>
      </w:tr>
      <w:tr w:rsidR="004A749F" w:rsidRPr="000271AE" w14:paraId="77B7473E" w14:textId="77777777" w:rsidTr="00303F4D">
        <w:trPr>
          <w:trHeight w:val="530"/>
        </w:trPr>
        <w:tc>
          <w:tcPr>
            <w:tcW w:w="9350" w:type="dxa"/>
            <w:gridSpan w:val="2"/>
            <w:vAlign w:val="center"/>
          </w:tcPr>
          <w:p w14:paraId="6DF8AAA4" w14:textId="60C6E224" w:rsidR="004A749F" w:rsidRPr="005E0492" w:rsidRDefault="004A749F" w:rsidP="00303F4D">
            <w:pPr>
              <w:pStyle w:val="ListParagraph"/>
              <w:numPr>
                <w:ilvl w:val="0"/>
                <w:numId w:val="3"/>
              </w:numPr>
              <w:rPr>
                <w:rFonts w:asciiTheme="minorHAnsi" w:hAnsiTheme="minorHAnsi" w:cs="Arial"/>
                <w:b/>
                <w:bCs/>
                <w:lang w:val="es-CO"/>
              </w:rPr>
            </w:pPr>
            <w:r w:rsidRPr="005E0492">
              <w:rPr>
                <w:rFonts w:asciiTheme="minorHAnsi" w:hAnsiTheme="minorHAnsi" w:cs="Arial"/>
                <w:b/>
                <w:bCs/>
                <w:lang w:val="es-CO"/>
              </w:rPr>
              <w:t xml:space="preserve">Número </w:t>
            </w:r>
            <w:r w:rsidR="00E61731">
              <w:rPr>
                <w:rFonts w:asciiTheme="minorHAnsi" w:hAnsiTheme="minorHAnsi" w:cs="Arial"/>
                <w:b/>
                <w:bCs/>
                <w:lang w:val="es-CO"/>
              </w:rPr>
              <w:t xml:space="preserve">DUNS </w:t>
            </w:r>
            <w:r w:rsidRPr="005E0492">
              <w:rPr>
                <w:rFonts w:asciiTheme="minorHAnsi" w:hAnsiTheme="minorHAnsi" w:cs="Arial"/>
                <w:b/>
                <w:bCs/>
                <w:lang w:val="es-CO"/>
              </w:rPr>
              <w:t xml:space="preserve">del subcontratista / </w:t>
            </w:r>
            <w:proofErr w:type="spellStart"/>
            <w:r w:rsidRPr="005E0492">
              <w:rPr>
                <w:rFonts w:asciiTheme="minorHAnsi" w:hAnsiTheme="minorHAnsi" w:cs="Arial"/>
                <w:b/>
                <w:bCs/>
                <w:lang w:val="es-CO"/>
              </w:rPr>
              <w:t>Subcontractor</w:t>
            </w:r>
            <w:proofErr w:type="spellEnd"/>
            <w:r w:rsidRPr="005E0492">
              <w:rPr>
                <w:rFonts w:asciiTheme="minorHAnsi" w:hAnsiTheme="minorHAnsi" w:cs="Arial"/>
                <w:b/>
                <w:bCs/>
                <w:lang w:val="es-CO"/>
              </w:rPr>
              <w:t xml:space="preserve"> DUNS </w:t>
            </w:r>
            <w:proofErr w:type="spellStart"/>
            <w:r w:rsidRPr="005E0492">
              <w:rPr>
                <w:rFonts w:asciiTheme="minorHAnsi" w:hAnsiTheme="minorHAnsi" w:cs="Arial"/>
                <w:b/>
                <w:bCs/>
                <w:lang w:val="es-CO"/>
              </w:rPr>
              <w:t>Number</w:t>
            </w:r>
            <w:proofErr w:type="spellEnd"/>
            <w:r w:rsidRPr="005E0492">
              <w:rPr>
                <w:rFonts w:asciiTheme="minorHAnsi" w:hAnsiTheme="minorHAnsi" w:cs="Arial"/>
                <w:b/>
                <w:bCs/>
                <w:lang w:val="es-CO"/>
              </w:rPr>
              <w:t>:</w:t>
            </w:r>
          </w:p>
        </w:tc>
      </w:tr>
      <w:tr w:rsidR="004A749F" w:rsidRPr="005E0492" w14:paraId="3106DE5E" w14:textId="77777777" w:rsidTr="004A749F">
        <w:tc>
          <w:tcPr>
            <w:tcW w:w="4675" w:type="dxa"/>
          </w:tcPr>
          <w:p w14:paraId="0B1DCAC9" w14:textId="48DE70E5" w:rsidR="00303F4D" w:rsidRDefault="004A749F" w:rsidP="004A749F">
            <w:pPr>
              <w:pStyle w:val="ListParagraph"/>
              <w:numPr>
                <w:ilvl w:val="0"/>
                <w:numId w:val="3"/>
              </w:numPr>
              <w:rPr>
                <w:rFonts w:asciiTheme="minorHAnsi" w:hAnsiTheme="minorHAnsi" w:cs="Arial"/>
                <w:lang w:val="es-CO"/>
              </w:rPr>
            </w:pPr>
            <w:r w:rsidRPr="005E0492">
              <w:rPr>
                <w:rFonts w:asciiTheme="minorHAnsi" w:hAnsiTheme="minorHAnsi" w:cs="Arial"/>
                <w:lang w:val="es-CO"/>
              </w:rPr>
              <w:t xml:space="preserve">En el año fiscal anterior de su empresa u organización, ¿recibió su empresa u organización (la entidad legal a la que </w:t>
            </w:r>
            <w:r w:rsidRPr="005E0492">
              <w:rPr>
                <w:rFonts w:asciiTheme="minorHAnsi" w:hAnsiTheme="minorHAnsi" w:cs="Arial"/>
                <w:lang w:val="es-CO"/>
              </w:rPr>
              <w:lastRenderedPageBreak/>
              <w:t>pertenece el número DUNS)</w:t>
            </w:r>
            <w:r w:rsidR="005015B1">
              <w:rPr>
                <w:rFonts w:asciiTheme="minorHAnsi" w:hAnsiTheme="minorHAnsi" w:cs="Arial"/>
                <w:lang w:val="es-CO"/>
              </w:rPr>
              <w:t>:</w:t>
            </w:r>
            <w:r w:rsidRPr="005E0492">
              <w:rPr>
                <w:rFonts w:asciiTheme="minorHAnsi" w:hAnsiTheme="minorHAnsi" w:cs="Arial"/>
                <w:lang w:val="es-CO"/>
              </w:rPr>
              <w:t xml:space="preserve"> </w:t>
            </w:r>
          </w:p>
          <w:p w14:paraId="00EC57A8" w14:textId="63DCAC2F" w:rsidR="00303F4D" w:rsidRDefault="004A749F" w:rsidP="00303F4D">
            <w:pPr>
              <w:pStyle w:val="ListParagraph"/>
              <w:numPr>
                <w:ilvl w:val="1"/>
                <w:numId w:val="3"/>
              </w:numPr>
              <w:rPr>
                <w:rFonts w:asciiTheme="minorHAnsi" w:hAnsiTheme="minorHAnsi" w:cs="Arial"/>
                <w:lang w:val="es-CO"/>
              </w:rPr>
            </w:pPr>
            <w:r w:rsidRPr="005E0492">
              <w:rPr>
                <w:rFonts w:asciiTheme="minorHAnsi" w:hAnsiTheme="minorHAnsi" w:cs="Arial"/>
                <w:lang w:val="es-CO"/>
              </w:rPr>
              <w:t>el 80</w:t>
            </w:r>
            <w:r w:rsidR="003D4D85">
              <w:rPr>
                <w:rFonts w:asciiTheme="minorHAnsi" w:hAnsiTheme="minorHAnsi" w:cs="Arial"/>
                <w:lang w:val="es-CO"/>
              </w:rPr>
              <w:t xml:space="preserve">% </w:t>
            </w:r>
            <w:r w:rsidRPr="005E0492">
              <w:rPr>
                <w:rFonts w:asciiTheme="minorHAnsi" w:hAnsiTheme="minorHAnsi" w:cs="Arial"/>
                <w:lang w:val="es-CO"/>
              </w:rPr>
              <w:t xml:space="preserve">o más de sus ingresos brutos anuales en contratos, subcontratos, préstamos, subvenciones, subcontratistas y/o acuerdos de cooperación federales de los Estados Unidos; y </w:t>
            </w:r>
          </w:p>
          <w:p w14:paraId="7E84DE02" w14:textId="2435C4EE" w:rsidR="004A749F" w:rsidRPr="005E0492" w:rsidRDefault="00303F4D" w:rsidP="00303F4D">
            <w:pPr>
              <w:pStyle w:val="ListParagraph"/>
              <w:numPr>
                <w:ilvl w:val="1"/>
                <w:numId w:val="3"/>
              </w:numPr>
              <w:rPr>
                <w:rFonts w:asciiTheme="minorHAnsi" w:hAnsiTheme="minorHAnsi" w:cs="Arial"/>
                <w:lang w:val="es-CO"/>
              </w:rPr>
            </w:pPr>
            <w:r>
              <w:rPr>
                <w:rFonts w:asciiTheme="minorHAnsi" w:hAnsiTheme="minorHAnsi" w:cs="Arial"/>
                <w:lang w:val="es-CO"/>
              </w:rPr>
              <w:t>$</w:t>
            </w:r>
            <w:r w:rsidR="004A749F" w:rsidRPr="005E0492">
              <w:rPr>
                <w:rFonts w:asciiTheme="minorHAnsi" w:hAnsiTheme="minorHAnsi" w:cs="Arial"/>
                <w:lang w:val="es-CO"/>
              </w:rPr>
              <w:t xml:space="preserve">25.000.000 dólares </w:t>
            </w:r>
            <w:r w:rsidR="005015B1">
              <w:rPr>
                <w:rFonts w:asciiTheme="minorHAnsi" w:hAnsiTheme="minorHAnsi" w:cs="Arial"/>
                <w:lang w:val="es-CO"/>
              </w:rPr>
              <w:t>estadounidenses</w:t>
            </w:r>
            <w:r w:rsidR="003D4D85">
              <w:rPr>
                <w:rFonts w:asciiTheme="minorHAnsi" w:hAnsiTheme="minorHAnsi" w:cs="Arial"/>
                <w:lang w:val="es-CO"/>
              </w:rPr>
              <w:t xml:space="preserve"> (</w:t>
            </w:r>
            <w:r w:rsidR="005015B1">
              <w:rPr>
                <w:rFonts w:asciiTheme="minorHAnsi" w:hAnsiTheme="minorHAnsi" w:cs="Arial"/>
                <w:lang w:val="es-CO"/>
              </w:rPr>
              <w:t>o su equivalente en moneda local</w:t>
            </w:r>
            <w:r w:rsidR="007A6C64">
              <w:rPr>
                <w:rFonts w:asciiTheme="minorHAnsi" w:hAnsiTheme="minorHAnsi" w:cs="Arial"/>
                <w:lang w:val="es-CO"/>
              </w:rPr>
              <w:t xml:space="preserve">) </w:t>
            </w:r>
            <w:r w:rsidR="004A749F" w:rsidRPr="005E0492">
              <w:rPr>
                <w:rFonts w:asciiTheme="minorHAnsi" w:hAnsiTheme="minorHAnsi" w:cs="Arial"/>
                <w:lang w:val="es-CO"/>
              </w:rPr>
              <w:t xml:space="preserve">o más en ingresos brutos anuales procedentes de contratos, subcontratos, préstamos, subvenciones, subcontratistas y/o acuerdos de cooperación federales de los </w:t>
            </w:r>
            <w:proofErr w:type="gramStart"/>
            <w:r w:rsidR="004A749F" w:rsidRPr="005E0492">
              <w:rPr>
                <w:rFonts w:asciiTheme="minorHAnsi" w:hAnsiTheme="minorHAnsi" w:cs="Arial"/>
                <w:lang w:val="es-CO"/>
              </w:rPr>
              <w:t>EE.UU.</w:t>
            </w:r>
            <w:proofErr w:type="gramEnd"/>
            <w:r w:rsidR="004A749F" w:rsidRPr="005E0492">
              <w:rPr>
                <w:rFonts w:asciiTheme="minorHAnsi" w:hAnsiTheme="minorHAnsi" w:cs="Arial"/>
                <w:lang w:val="es-CO"/>
              </w:rPr>
              <w:t>?</w:t>
            </w:r>
          </w:p>
          <w:p w14:paraId="1FFB2A16" w14:textId="77777777" w:rsidR="004A749F" w:rsidRPr="005E0492" w:rsidRDefault="004A749F" w:rsidP="004A749F">
            <w:pPr>
              <w:ind w:left="380" w:right="367"/>
              <w:jc w:val="both"/>
              <w:rPr>
                <w:color w:val="333333"/>
                <w:lang w:val="es-CO"/>
              </w:rPr>
            </w:pPr>
          </w:p>
        </w:tc>
        <w:tc>
          <w:tcPr>
            <w:tcW w:w="4675" w:type="dxa"/>
          </w:tcPr>
          <w:p w14:paraId="754DC766" w14:textId="3CAB111E" w:rsidR="00303F4D" w:rsidRPr="00303F4D" w:rsidRDefault="005E0492" w:rsidP="007A6C64">
            <w:pPr>
              <w:pStyle w:val="ListParagraph"/>
              <w:numPr>
                <w:ilvl w:val="0"/>
                <w:numId w:val="5"/>
              </w:numPr>
              <w:tabs>
                <w:tab w:val="left" w:pos="702"/>
              </w:tabs>
              <w:ind w:left="702" w:right="-15" w:hanging="360"/>
              <w:rPr>
                <w:rFonts w:asciiTheme="minorHAnsi" w:hAnsiTheme="minorHAnsi"/>
              </w:rPr>
            </w:pPr>
            <w:r w:rsidRPr="005E0492">
              <w:rPr>
                <w:rFonts w:asciiTheme="minorHAnsi" w:hAnsiTheme="minorHAnsi"/>
                <w:color w:val="333333"/>
              </w:rPr>
              <w:lastRenderedPageBreak/>
              <w:t xml:space="preserve">In your business or organization's preceding completed fiscal year, did your business or organization (the legal </w:t>
            </w:r>
            <w:r w:rsidRPr="005E0492">
              <w:rPr>
                <w:rFonts w:asciiTheme="minorHAnsi" w:hAnsiTheme="minorHAnsi"/>
                <w:color w:val="333333"/>
              </w:rPr>
              <w:lastRenderedPageBreak/>
              <w:t>entity to which the DUNS number belongs) receive</w:t>
            </w:r>
            <w:r w:rsidR="005015B1">
              <w:rPr>
                <w:rFonts w:asciiTheme="minorHAnsi" w:hAnsiTheme="minorHAnsi"/>
                <w:color w:val="333333"/>
              </w:rPr>
              <w:t>:</w:t>
            </w:r>
            <w:r w:rsidRPr="005E0492">
              <w:rPr>
                <w:rFonts w:asciiTheme="minorHAnsi" w:hAnsiTheme="minorHAnsi"/>
                <w:color w:val="333333"/>
              </w:rPr>
              <w:t xml:space="preserve"> </w:t>
            </w:r>
          </w:p>
          <w:p w14:paraId="24F2D416" w14:textId="09BC91A8" w:rsidR="00303F4D" w:rsidRPr="000271AE" w:rsidRDefault="005E0492" w:rsidP="007A6C64">
            <w:pPr>
              <w:pStyle w:val="ListParagraph"/>
              <w:numPr>
                <w:ilvl w:val="1"/>
                <w:numId w:val="5"/>
              </w:numPr>
              <w:tabs>
                <w:tab w:val="left" w:pos="702"/>
              </w:tabs>
              <w:rPr>
                <w:rFonts w:asciiTheme="minorHAnsi" w:hAnsiTheme="minorHAnsi"/>
              </w:rPr>
            </w:pPr>
            <w:r w:rsidRPr="005E0492">
              <w:rPr>
                <w:rFonts w:asciiTheme="minorHAnsi" w:hAnsiTheme="minorHAnsi"/>
                <w:color w:val="333333"/>
              </w:rPr>
              <w:t>80</w:t>
            </w:r>
            <w:r w:rsidR="003D4D85">
              <w:rPr>
                <w:rFonts w:asciiTheme="minorHAnsi" w:hAnsiTheme="minorHAnsi"/>
                <w:color w:val="333333"/>
              </w:rPr>
              <w:t xml:space="preserve">% </w:t>
            </w:r>
            <w:r w:rsidRPr="005E0492">
              <w:rPr>
                <w:rFonts w:asciiTheme="minorHAnsi" w:hAnsiTheme="minorHAnsi"/>
                <w:color w:val="333333"/>
              </w:rPr>
              <w:t xml:space="preserve">or more of its annual gross revenues in U.S. federal contracts, subcontracts, loans, grants, subgrants, and/or cooperative agreements; and </w:t>
            </w:r>
          </w:p>
          <w:p w14:paraId="222C80C5" w14:textId="77777777" w:rsidR="005015B1" w:rsidRPr="00303F4D" w:rsidRDefault="005015B1" w:rsidP="000271AE">
            <w:pPr>
              <w:pStyle w:val="ListParagraph"/>
              <w:tabs>
                <w:tab w:val="left" w:pos="702"/>
              </w:tabs>
              <w:ind w:left="1440"/>
              <w:rPr>
                <w:rFonts w:asciiTheme="minorHAnsi" w:hAnsiTheme="minorHAnsi"/>
              </w:rPr>
            </w:pPr>
          </w:p>
          <w:p w14:paraId="78C6E653" w14:textId="06A6686A" w:rsidR="005E0492" w:rsidRPr="005E0492" w:rsidRDefault="005E0492" w:rsidP="007A6C64">
            <w:pPr>
              <w:pStyle w:val="ListParagraph"/>
              <w:numPr>
                <w:ilvl w:val="1"/>
                <w:numId w:val="5"/>
              </w:numPr>
              <w:tabs>
                <w:tab w:val="left" w:pos="702"/>
              </w:tabs>
              <w:rPr>
                <w:rFonts w:asciiTheme="minorHAnsi" w:hAnsiTheme="minorHAnsi"/>
              </w:rPr>
            </w:pPr>
            <w:r w:rsidRPr="005E0492">
              <w:rPr>
                <w:rFonts w:asciiTheme="minorHAnsi" w:hAnsiTheme="minorHAnsi"/>
                <w:color w:val="333333"/>
              </w:rPr>
              <w:t>$25,000,000</w:t>
            </w:r>
            <w:r w:rsidR="007A6C64">
              <w:rPr>
                <w:rFonts w:asciiTheme="minorHAnsi" w:hAnsiTheme="minorHAnsi"/>
                <w:color w:val="333333"/>
              </w:rPr>
              <w:t xml:space="preserve"> </w:t>
            </w:r>
            <w:r w:rsidR="007A6C64" w:rsidRPr="007A6C64">
              <w:rPr>
                <w:rFonts w:asciiTheme="minorHAnsi" w:hAnsiTheme="minorHAnsi" w:cs="Arial"/>
              </w:rPr>
              <w:t>(</w:t>
            </w:r>
            <w:r w:rsidR="005015B1">
              <w:rPr>
                <w:rFonts w:asciiTheme="minorHAnsi" w:hAnsiTheme="minorHAnsi" w:cs="Arial"/>
              </w:rPr>
              <w:t>or its equivalent in local currency</w:t>
            </w:r>
            <w:r w:rsidR="007A6C64" w:rsidRPr="007A6C64">
              <w:rPr>
                <w:rFonts w:asciiTheme="minorHAnsi" w:hAnsiTheme="minorHAnsi" w:cs="Arial"/>
              </w:rPr>
              <w:t>)</w:t>
            </w:r>
            <w:r w:rsidRPr="005E0492">
              <w:rPr>
                <w:rFonts w:asciiTheme="minorHAnsi" w:hAnsiTheme="minorHAnsi"/>
                <w:color w:val="333333"/>
              </w:rPr>
              <w:t xml:space="preserve"> or more in annual gross revenues from U.S. federal contracts, subcontracts, loans, grants, subgrants, and/or cooperative</w:t>
            </w:r>
            <w:r w:rsidRPr="005E0492">
              <w:rPr>
                <w:rFonts w:asciiTheme="minorHAnsi" w:hAnsiTheme="minorHAnsi"/>
                <w:color w:val="333333"/>
                <w:spacing w:val="-8"/>
              </w:rPr>
              <w:t xml:space="preserve"> </w:t>
            </w:r>
            <w:r w:rsidRPr="005E0492">
              <w:rPr>
                <w:rFonts w:asciiTheme="minorHAnsi" w:hAnsiTheme="minorHAnsi"/>
                <w:color w:val="333333"/>
              </w:rPr>
              <w:t>agreements?</w:t>
            </w:r>
          </w:p>
          <w:p w14:paraId="018A485E" w14:textId="77777777" w:rsidR="004A749F" w:rsidRPr="005E0492" w:rsidRDefault="004A749F" w:rsidP="004A749F">
            <w:pPr>
              <w:tabs>
                <w:tab w:val="left" w:pos="741"/>
              </w:tabs>
              <w:ind w:left="379"/>
              <w:rPr>
                <w:color w:val="333333"/>
              </w:rPr>
            </w:pPr>
          </w:p>
        </w:tc>
      </w:tr>
      <w:tr w:rsidR="005E0492" w:rsidRPr="005E0492" w14:paraId="2ECE752C" w14:textId="77777777" w:rsidTr="00BD5752">
        <w:trPr>
          <w:trHeight w:val="521"/>
        </w:trPr>
        <w:tc>
          <w:tcPr>
            <w:tcW w:w="9350" w:type="dxa"/>
            <w:gridSpan w:val="2"/>
            <w:vAlign w:val="center"/>
          </w:tcPr>
          <w:p w14:paraId="650FEB9B" w14:textId="77777777" w:rsidR="005E0492" w:rsidRPr="005E0492" w:rsidRDefault="005E0492" w:rsidP="00BD5752">
            <w:pPr>
              <w:pStyle w:val="ListParagraph"/>
              <w:ind w:left="740" w:right="367"/>
              <w:jc w:val="center"/>
              <w:rPr>
                <w:rFonts w:asciiTheme="minorHAnsi" w:hAnsiTheme="minorHAnsi"/>
                <w:color w:val="333333"/>
                <w:lang w:val="es-CO"/>
              </w:rPr>
            </w:pPr>
            <w:r w:rsidRPr="005E0492">
              <w:rPr>
                <w:rFonts w:asciiTheme="minorHAnsi" w:hAnsiTheme="minorHAnsi"/>
                <w:color w:val="333333"/>
                <w:lang w:val="es-CO"/>
              </w:rPr>
              <w:lastRenderedPageBreak/>
              <w:t>_______Sí/yes       _________No</w:t>
            </w:r>
          </w:p>
        </w:tc>
      </w:tr>
      <w:tr w:rsidR="004A749F" w:rsidRPr="005E0492" w14:paraId="02CA7755" w14:textId="77777777" w:rsidTr="004A749F">
        <w:tc>
          <w:tcPr>
            <w:tcW w:w="4675" w:type="dxa"/>
          </w:tcPr>
          <w:p w14:paraId="77C2E0CD" w14:textId="03940833" w:rsidR="005E0492" w:rsidRPr="007A6C64" w:rsidRDefault="005E0492" w:rsidP="007A6C64">
            <w:pPr>
              <w:pStyle w:val="ListParagraph"/>
              <w:numPr>
                <w:ilvl w:val="0"/>
                <w:numId w:val="3"/>
              </w:numPr>
              <w:rPr>
                <w:rFonts w:asciiTheme="minorHAnsi" w:hAnsiTheme="minorHAnsi" w:cs="Arial"/>
                <w:lang w:val="es-CO"/>
              </w:rPr>
            </w:pPr>
            <w:r w:rsidRPr="005E0492">
              <w:rPr>
                <w:rFonts w:asciiTheme="minorHAnsi" w:hAnsiTheme="minorHAnsi" w:cs="Arial"/>
                <w:lang w:val="es-CO"/>
              </w:rPr>
              <w:t>¿Tiene el público acceso a la información sobre la remuneración de los ejecutivos de su empresa u organización (la entidad jurídica a la que pertenece el número DUNS que proporcionó) mediante informes periódicos presentados en virtud del artículo 13 (a) o 15 (d) de la Ley de la Bolsa de Valores de 1934 (15 U.S.C. 78m(a), 78o(d)) o el artículo 6104 del Código de Rentas Internas de 1986?</w:t>
            </w:r>
          </w:p>
          <w:p w14:paraId="2CACE1F9" w14:textId="77777777" w:rsidR="004A749F" w:rsidRPr="007A6C64" w:rsidRDefault="004A749F" w:rsidP="007A6C64">
            <w:pPr>
              <w:ind w:left="380"/>
              <w:rPr>
                <w:color w:val="333333"/>
                <w:lang w:val="es-CO"/>
              </w:rPr>
            </w:pPr>
          </w:p>
        </w:tc>
        <w:tc>
          <w:tcPr>
            <w:tcW w:w="4675" w:type="dxa"/>
          </w:tcPr>
          <w:p w14:paraId="7F65E335" w14:textId="2AD29BBA" w:rsidR="004A749F" w:rsidRPr="007A6C64" w:rsidRDefault="005E0492" w:rsidP="007A6C64">
            <w:pPr>
              <w:pStyle w:val="ListParagraph"/>
              <w:numPr>
                <w:ilvl w:val="0"/>
                <w:numId w:val="6"/>
              </w:numPr>
              <w:tabs>
                <w:tab w:val="left" w:pos="704"/>
              </w:tabs>
              <w:ind w:left="704" w:right="-15" w:hanging="324"/>
              <w:rPr>
                <w:rFonts w:asciiTheme="minorHAnsi" w:hAnsiTheme="minorHAnsi"/>
              </w:rPr>
            </w:pPr>
            <w:r w:rsidRPr="005E0492">
              <w:rPr>
                <w:rFonts w:asciiTheme="minorHAnsi" w:hAnsiTheme="minorHAnsi"/>
                <w:color w:val="333333"/>
              </w:rPr>
              <w:t>Does the public have access to information about the compensation of the executives in your business or organization (the legal entity to which the DUNS number it provided belongs) through periodic</w:t>
            </w:r>
            <w:r w:rsidRPr="005E0492">
              <w:rPr>
                <w:rFonts w:asciiTheme="minorHAnsi" w:hAnsiTheme="minorHAnsi"/>
                <w:color w:val="333333"/>
                <w:spacing w:val="-10"/>
              </w:rPr>
              <w:t xml:space="preserve"> </w:t>
            </w:r>
            <w:r w:rsidRPr="005E0492">
              <w:rPr>
                <w:rFonts w:asciiTheme="minorHAnsi" w:hAnsiTheme="minorHAnsi"/>
                <w:color w:val="333333"/>
              </w:rPr>
              <w:t>reports</w:t>
            </w:r>
            <w:r w:rsidRPr="005E0492">
              <w:rPr>
                <w:rFonts w:asciiTheme="minorHAnsi" w:hAnsiTheme="minorHAnsi"/>
                <w:color w:val="333333"/>
                <w:spacing w:val="-15"/>
              </w:rPr>
              <w:t xml:space="preserve"> </w:t>
            </w:r>
            <w:r w:rsidRPr="005E0492">
              <w:rPr>
                <w:rFonts w:asciiTheme="minorHAnsi" w:hAnsiTheme="minorHAnsi"/>
                <w:color w:val="333333"/>
              </w:rPr>
              <w:t>filed</w:t>
            </w:r>
            <w:r w:rsidRPr="005E0492">
              <w:rPr>
                <w:rFonts w:asciiTheme="minorHAnsi" w:hAnsiTheme="minorHAnsi"/>
                <w:color w:val="333333"/>
                <w:spacing w:val="-12"/>
              </w:rPr>
              <w:t xml:space="preserve"> </w:t>
            </w:r>
            <w:r w:rsidRPr="005E0492">
              <w:rPr>
                <w:rFonts w:asciiTheme="minorHAnsi" w:hAnsiTheme="minorHAnsi"/>
                <w:color w:val="333333"/>
              </w:rPr>
              <w:t>under</w:t>
            </w:r>
            <w:r w:rsidRPr="005E0492">
              <w:rPr>
                <w:rFonts w:asciiTheme="minorHAnsi" w:hAnsiTheme="minorHAnsi"/>
                <w:color w:val="333333"/>
                <w:spacing w:val="-9"/>
              </w:rPr>
              <w:t xml:space="preserve"> </w:t>
            </w:r>
            <w:r w:rsidRPr="005E0492">
              <w:rPr>
                <w:rFonts w:asciiTheme="minorHAnsi" w:hAnsiTheme="minorHAnsi"/>
                <w:color w:val="333333"/>
              </w:rPr>
              <w:t>section</w:t>
            </w:r>
            <w:r w:rsidRPr="005E0492">
              <w:rPr>
                <w:rFonts w:asciiTheme="minorHAnsi" w:hAnsiTheme="minorHAnsi"/>
                <w:color w:val="333333"/>
                <w:spacing w:val="-12"/>
              </w:rPr>
              <w:t xml:space="preserve"> </w:t>
            </w:r>
            <w:r w:rsidRPr="005E0492">
              <w:rPr>
                <w:rFonts w:asciiTheme="minorHAnsi" w:hAnsiTheme="minorHAnsi"/>
                <w:color w:val="333333"/>
              </w:rPr>
              <w:t>13(a)</w:t>
            </w:r>
            <w:r w:rsidRPr="005E0492">
              <w:rPr>
                <w:rFonts w:asciiTheme="minorHAnsi" w:hAnsiTheme="minorHAnsi"/>
                <w:color w:val="333333"/>
                <w:spacing w:val="-10"/>
              </w:rPr>
              <w:t xml:space="preserve"> </w:t>
            </w:r>
            <w:r w:rsidRPr="005E0492">
              <w:rPr>
                <w:rFonts w:asciiTheme="minorHAnsi" w:hAnsiTheme="minorHAnsi"/>
                <w:color w:val="333333"/>
              </w:rPr>
              <w:t>or</w:t>
            </w:r>
            <w:r w:rsidRPr="005E0492">
              <w:rPr>
                <w:rFonts w:asciiTheme="minorHAnsi" w:hAnsiTheme="minorHAnsi"/>
                <w:color w:val="333333"/>
                <w:spacing w:val="-14"/>
              </w:rPr>
              <w:t xml:space="preserve"> </w:t>
            </w:r>
            <w:r w:rsidRPr="005E0492">
              <w:rPr>
                <w:rFonts w:asciiTheme="minorHAnsi" w:hAnsiTheme="minorHAnsi"/>
                <w:color w:val="333333"/>
              </w:rPr>
              <w:t>15(d)</w:t>
            </w:r>
            <w:r w:rsidRPr="005E0492">
              <w:rPr>
                <w:rFonts w:asciiTheme="minorHAnsi" w:hAnsiTheme="minorHAnsi"/>
                <w:color w:val="333333"/>
                <w:spacing w:val="-15"/>
              </w:rPr>
              <w:t xml:space="preserve"> </w:t>
            </w:r>
            <w:r w:rsidRPr="005E0492">
              <w:rPr>
                <w:rFonts w:asciiTheme="minorHAnsi" w:hAnsiTheme="minorHAnsi"/>
                <w:color w:val="333333"/>
              </w:rPr>
              <w:t>of</w:t>
            </w:r>
            <w:r w:rsidRPr="005E0492">
              <w:rPr>
                <w:rFonts w:asciiTheme="minorHAnsi" w:hAnsiTheme="minorHAnsi"/>
                <w:color w:val="333333"/>
                <w:spacing w:val="-13"/>
              </w:rPr>
              <w:t xml:space="preserve"> </w:t>
            </w:r>
            <w:r w:rsidRPr="005E0492">
              <w:rPr>
                <w:rFonts w:asciiTheme="minorHAnsi" w:hAnsiTheme="minorHAnsi"/>
                <w:color w:val="333333"/>
              </w:rPr>
              <w:t>the</w:t>
            </w:r>
            <w:r w:rsidRPr="005E0492">
              <w:rPr>
                <w:rFonts w:asciiTheme="minorHAnsi" w:hAnsiTheme="minorHAnsi"/>
                <w:color w:val="333333"/>
                <w:spacing w:val="-20"/>
              </w:rPr>
              <w:t xml:space="preserve"> </w:t>
            </w:r>
            <w:r w:rsidRPr="005E0492">
              <w:rPr>
                <w:rFonts w:asciiTheme="minorHAnsi" w:hAnsiTheme="minorHAnsi"/>
                <w:color w:val="333333"/>
              </w:rPr>
              <w:t>Securities</w:t>
            </w:r>
            <w:r w:rsidRPr="005E0492">
              <w:rPr>
                <w:rFonts w:asciiTheme="minorHAnsi" w:hAnsiTheme="minorHAnsi"/>
                <w:color w:val="333333"/>
                <w:spacing w:val="-10"/>
              </w:rPr>
              <w:t xml:space="preserve"> </w:t>
            </w:r>
            <w:r w:rsidRPr="005E0492">
              <w:rPr>
                <w:rFonts w:asciiTheme="minorHAnsi" w:hAnsiTheme="minorHAnsi"/>
                <w:color w:val="333333"/>
              </w:rPr>
              <w:t>Exchange</w:t>
            </w:r>
            <w:r w:rsidRPr="005E0492">
              <w:rPr>
                <w:rFonts w:asciiTheme="minorHAnsi" w:hAnsiTheme="minorHAnsi"/>
                <w:color w:val="333333"/>
                <w:spacing w:val="-16"/>
              </w:rPr>
              <w:t xml:space="preserve"> </w:t>
            </w:r>
            <w:r w:rsidRPr="005E0492">
              <w:rPr>
                <w:rFonts w:asciiTheme="minorHAnsi" w:hAnsiTheme="minorHAnsi"/>
                <w:color w:val="333333"/>
              </w:rPr>
              <w:t>Act</w:t>
            </w:r>
            <w:r w:rsidRPr="005E0492">
              <w:rPr>
                <w:rFonts w:asciiTheme="minorHAnsi" w:hAnsiTheme="minorHAnsi"/>
                <w:color w:val="333333"/>
                <w:spacing w:val="-13"/>
              </w:rPr>
              <w:t xml:space="preserve"> </w:t>
            </w:r>
            <w:r w:rsidRPr="005E0492">
              <w:rPr>
                <w:rFonts w:asciiTheme="minorHAnsi" w:hAnsiTheme="minorHAnsi"/>
                <w:color w:val="333333"/>
              </w:rPr>
              <w:t>of</w:t>
            </w:r>
            <w:r w:rsidRPr="005E0492">
              <w:rPr>
                <w:rFonts w:asciiTheme="minorHAnsi" w:hAnsiTheme="minorHAnsi"/>
                <w:color w:val="333333"/>
                <w:spacing w:val="-13"/>
              </w:rPr>
              <w:t xml:space="preserve"> </w:t>
            </w:r>
            <w:r w:rsidRPr="005E0492">
              <w:rPr>
                <w:rFonts w:asciiTheme="minorHAnsi" w:hAnsiTheme="minorHAnsi"/>
                <w:color w:val="333333"/>
              </w:rPr>
              <w:t>1934</w:t>
            </w:r>
            <w:r w:rsidRPr="005E0492">
              <w:rPr>
                <w:rFonts w:asciiTheme="minorHAnsi" w:hAnsiTheme="minorHAnsi"/>
                <w:color w:val="333333"/>
                <w:spacing w:val="-16"/>
              </w:rPr>
              <w:t xml:space="preserve"> </w:t>
            </w:r>
            <w:r w:rsidRPr="005E0492">
              <w:rPr>
                <w:rFonts w:asciiTheme="minorHAnsi" w:hAnsiTheme="minorHAnsi"/>
                <w:color w:val="333333"/>
              </w:rPr>
              <w:t>(15</w:t>
            </w:r>
            <w:r w:rsidRPr="005E0492">
              <w:rPr>
                <w:rFonts w:asciiTheme="minorHAnsi" w:hAnsiTheme="minorHAnsi"/>
                <w:color w:val="333333"/>
                <w:spacing w:val="-12"/>
              </w:rPr>
              <w:t xml:space="preserve"> </w:t>
            </w:r>
            <w:r w:rsidRPr="005E0492">
              <w:rPr>
                <w:rFonts w:asciiTheme="minorHAnsi" w:hAnsiTheme="minorHAnsi"/>
                <w:color w:val="333333"/>
              </w:rPr>
              <w:t xml:space="preserve">U.S.C. 78m(a), 78o(d)) or section 6104 of the Internal </w:t>
            </w:r>
            <w:r w:rsidRPr="005E0492">
              <w:rPr>
                <w:rFonts w:asciiTheme="minorHAnsi" w:hAnsiTheme="minorHAnsi"/>
                <w:color w:val="333333"/>
                <w:spacing w:val="-3"/>
              </w:rPr>
              <w:t xml:space="preserve">Revenue </w:t>
            </w:r>
            <w:r w:rsidRPr="005E0492">
              <w:rPr>
                <w:rFonts w:asciiTheme="minorHAnsi" w:hAnsiTheme="minorHAnsi"/>
                <w:color w:val="333333"/>
              </w:rPr>
              <w:t>Code of</w:t>
            </w:r>
            <w:r w:rsidRPr="005E0492">
              <w:rPr>
                <w:rFonts w:asciiTheme="minorHAnsi" w:hAnsiTheme="minorHAnsi"/>
                <w:color w:val="333333"/>
                <w:spacing w:val="4"/>
              </w:rPr>
              <w:t xml:space="preserve"> </w:t>
            </w:r>
            <w:r w:rsidRPr="005E0492">
              <w:rPr>
                <w:rFonts w:asciiTheme="minorHAnsi" w:hAnsiTheme="minorHAnsi"/>
                <w:color w:val="333333"/>
              </w:rPr>
              <w:t>1986?:</w:t>
            </w:r>
          </w:p>
        </w:tc>
      </w:tr>
      <w:tr w:rsidR="005E0492" w:rsidRPr="005E0492" w14:paraId="18BF3805" w14:textId="77777777" w:rsidTr="00BD5752">
        <w:trPr>
          <w:trHeight w:val="521"/>
        </w:trPr>
        <w:tc>
          <w:tcPr>
            <w:tcW w:w="9350" w:type="dxa"/>
            <w:gridSpan w:val="2"/>
            <w:vAlign w:val="center"/>
          </w:tcPr>
          <w:p w14:paraId="21D58E42" w14:textId="77777777" w:rsidR="005E0492" w:rsidRPr="005E0492" w:rsidRDefault="005E0492" w:rsidP="00BD5752">
            <w:pPr>
              <w:pStyle w:val="ListParagraph"/>
              <w:ind w:left="740" w:right="367"/>
              <w:jc w:val="center"/>
              <w:rPr>
                <w:rFonts w:asciiTheme="minorHAnsi" w:hAnsiTheme="minorHAnsi"/>
                <w:color w:val="333333"/>
                <w:lang w:val="es-CO"/>
              </w:rPr>
            </w:pPr>
            <w:r w:rsidRPr="005E0492">
              <w:rPr>
                <w:rFonts w:asciiTheme="minorHAnsi" w:hAnsiTheme="minorHAnsi"/>
                <w:color w:val="333333"/>
                <w:lang w:val="es-CO"/>
              </w:rPr>
              <w:t>_______Sí/yes       _________No</w:t>
            </w:r>
          </w:p>
        </w:tc>
      </w:tr>
      <w:tr w:rsidR="004A749F" w:rsidRPr="005E0492" w14:paraId="0B1D6464" w14:textId="77777777" w:rsidTr="004A749F">
        <w:tc>
          <w:tcPr>
            <w:tcW w:w="4675" w:type="dxa"/>
          </w:tcPr>
          <w:p w14:paraId="49F1C1B5" w14:textId="77777777" w:rsidR="005E0492" w:rsidRPr="005E0492" w:rsidRDefault="005E0492" w:rsidP="005E0492">
            <w:pPr>
              <w:pStyle w:val="ListParagraph"/>
              <w:numPr>
                <w:ilvl w:val="0"/>
                <w:numId w:val="3"/>
              </w:numPr>
              <w:rPr>
                <w:rFonts w:asciiTheme="minorHAnsi" w:hAnsiTheme="minorHAnsi" w:cs="Arial"/>
                <w:lang w:val="es-CO"/>
              </w:rPr>
            </w:pPr>
            <w:r w:rsidRPr="005E0492">
              <w:rPr>
                <w:rFonts w:asciiTheme="minorHAnsi" w:hAnsiTheme="minorHAnsi" w:cs="Arial"/>
                <w:lang w:val="es-CO"/>
              </w:rPr>
              <w:t xml:space="preserve">¿Mantiene su empresa u organización un registro en el Sistema de Gestión de Premios </w:t>
            </w:r>
            <w:r w:rsidRPr="005E0492">
              <w:rPr>
                <w:rFonts w:asciiTheme="minorHAnsi" w:hAnsiTheme="minorHAnsi"/>
                <w:lang w:val="es-CO"/>
              </w:rPr>
              <w:t>(</w:t>
            </w:r>
            <w:hyperlink r:id="rId8">
              <w:r w:rsidRPr="005E0492">
                <w:rPr>
                  <w:rFonts w:asciiTheme="minorHAnsi" w:hAnsiTheme="minorHAnsi"/>
                  <w:color w:val="0000FF"/>
                  <w:u w:val="single" w:color="0000FF"/>
                  <w:lang w:val="es-CO"/>
                </w:rPr>
                <w:t>www.SAM.gov</w:t>
              </w:r>
            </w:hyperlink>
            <w:r w:rsidRPr="005E0492">
              <w:rPr>
                <w:rFonts w:asciiTheme="minorHAnsi" w:hAnsiTheme="minorHAnsi"/>
                <w:lang w:val="es-CO"/>
              </w:rPr>
              <w:t>)?</w:t>
            </w:r>
          </w:p>
          <w:p w14:paraId="0EBDD652" w14:textId="77777777" w:rsidR="004A749F" w:rsidRPr="005E0492" w:rsidRDefault="004A749F" w:rsidP="004A749F">
            <w:pPr>
              <w:ind w:left="380" w:right="367"/>
              <w:jc w:val="both"/>
              <w:rPr>
                <w:color w:val="333333"/>
                <w:lang w:val="es-CO"/>
              </w:rPr>
            </w:pPr>
          </w:p>
        </w:tc>
        <w:tc>
          <w:tcPr>
            <w:tcW w:w="4675" w:type="dxa"/>
          </w:tcPr>
          <w:p w14:paraId="362023D5" w14:textId="77777777" w:rsidR="005E0492" w:rsidRPr="005E0492" w:rsidRDefault="005E0492" w:rsidP="007A6C64">
            <w:pPr>
              <w:pStyle w:val="ListParagraph"/>
              <w:numPr>
                <w:ilvl w:val="0"/>
                <w:numId w:val="6"/>
              </w:numPr>
              <w:tabs>
                <w:tab w:val="left" w:pos="704"/>
              </w:tabs>
              <w:ind w:left="704" w:right="75" w:hanging="360"/>
              <w:rPr>
                <w:rFonts w:asciiTheme="minorHAnsi" w:hAnsiTheme="minorHAnsi"/>
              </w:rPr>
            </w:pPr>
            <w:r w:rsidRPr="005E0492">
              <w:rPr>
                <w:rFonts w:asciiTheme="minorHAnsi" w:hAnsiTheme="minorHAnsi"/>
              </w:rPr>
              <w:t>Does your business or organization maintain a record in the System for Award Management (</w:t>
            </w:r>
            <w:hyperlink r:id="rId9">
              <w:r w:rsidRPr="005E0492">
                <w:rPr>
                  <w:rFonts w:asciiTheme="minorHAnsi" w:hAnsiTheme="minorHAnsi"/>
                  <w:color w:val="0000FF"/>
                  <w:u w:val="single" w:color="0000FF"/>
                </w:rPr>
                <w:t>www.SAM.gov</w:t>
              </w:r>
            </w:hyperlink>
            <w:r w:rsidRPr="005E0492">
              <w:rPr>
                <w:rFonts w:asciiTheme="minorHAnsi" w:hAnsiTheme="minorHAnsi"/>
              </w:rPr>
              <w:t>)?</w:t>
            </w:r>
          </w:p>
          <w:p w14:paraId="23D3B041" w14:textId="77777777" w:rsidR="004A749F" w:rsidRPr="005E0492" w:rsidRDefault="004A749F" w:rsidP="004A749F">
            <w:pPr>
              <w:tabs>
                <w:tab w:val="left" w:pos="741"/>
              </w:tabs>
              <w:ind w:left="379"/>
              <w:rPr>
                <w:color w:val="333333"/>
              </w:rPr>
            </w:pPr>
          </w:p>
        </w:tc>
      </w:tr>
      <w:tr w:rsidR="005E0492" w:rsidRPr="005E0492" w14:paraId="49B72EC2" w14:textId="77777777" w:rsidTr="00BD5752">
        <w:trPr>
          <w:trHeight w:val="521"/>
        </w:trPr>
        <w:tc>
          <w:tcPr>
            <w:tcW w:w="9350" w:type="dxa"/>
            <w:gridSpan w:val="2"/>
            <w:vAlign w:val="center"/>
          </w:tcPr>
          <w:p w14:paraId="4171E6FC" w14:textId="77777777" w:rsidR="005E0492" w:rsidRPr="005E0492" w:rsidRDefault="005E0492" w:rsidP="00BD5752">
            <w:pPr>
              <w:pStyle w:val="ListParagraph"/>
              <w:ind w:left="740" w:right="367"/>
              <w:jc w:val="center"/>
              <w:rPr>
                <w:rFonts w:asciiTheme="minorHAnsi" w:hAnsiTheme="minorHAnsi"/>
                <w:color w:val="333333"/>
                <w:lang w:val="es-CO"/>
              </w:rPr>
            </w:pPr>
            <w:r w:rsidRPr="005E0492">
              <w:rPr>
                <w:rFonts w:asciiTheme="minorHAnsi" w:hAnsiTheme="minorHAnsi"/>
                <w:color w:val="333333"/>
                <w:lang w:val="es-CO"/>
              </w:rPr>
              <w:t>_______Sí/yes       _________No</w:t>
            </w:r>
          </w:p>
        </w:tc>
      </w:tr>
      <w:tr w:rsidR="004A749F" w:rsidRPr="005E0492" w14:paraId="39DA44CD" w14:textId="77777777" w:rsidTr="004A749F">
        <w:tc>
          <w:tcPr>
            <w:tcW w:w="4675" w:type="dxa"/>
          </w:tcPr>
          <w:p w14:paraId="77CF9066" w14:textId="77777777" w:rsidR="005E0492" w:rsidRPr="005E0492" w:rsidRDefault="005E0492" w:rsidP="005E0492">
            <w:pPr>
              <w:pStyle w:val="ListParagraph"/>
              <w:numPr>
                <w:ilvl w:val="0"/>
                <w:numId w:val="3"/>
              </w:numPr>
              <w:rPr>
                <w:rFonts w:asciiTheme="minorHAnsi" w:hAnsiTheme="minorHAnsi" w:cs="Arial"/>
                <w:lang w:val="es-CO"/>
              </w:rPr>
            </w:pPr>
            <w:r w:rsidRPr="005E0492">
              <w:rPr>
                <w:rFonts w:asciiTheme="minorHAnsi" w:hAnsiTheme="minorHAnsi" w:cs="Arial"/>
                <w:lang w:val="es-CO"/>
              </w:rPr>
              <w:t xml:space="preserve">Si ha indicado "Sí" para el párrafo </w:t>
            </w:r>
            <w:proofErr w:type="spellStart"/>
            <w:r w:rsidRPr="005E0492">
              <w:rPr>
                <w:rFonts w:asciiTheme="minorHAnsi" w:hAnsiTheme="minorHAnsi" w:cs="Arial"/>
                <w:lang w:val="es-CO"/>
              </w:rPr>
              <w:t>ii</w:t>
            </w:r>
            <w:proofErr w:type="spellEnd"/>
            <w:r w:rsidRPr="005E0492">
              <w:rPr>
                <w:rFonts w:asciiTheme="minorHAnsi" w:hAnsiTheme="minorHAnsi" w:cs="Arial"/>
                <w:lang w:val="es-CO"/>
              </w:rPr>
              <w:t xml:space="preserve">) y "No" para los párrafos </w:t>
            </w:r>
            <w:proofErr w:type="spellStart"/>
            <w:r w:rsidRPr="005E0492">
              <w:rPr>
                <w:rFonts w:asciiTheme="minorHAnsi" w:hAnsiTheme="minorHAnsi" w:cs="Arial"/>
                <w:lang w:val="es-CO"/>
              </w:rPr>
              <w:t>iii</w:t>
            </w:r>
            <w:proofErr w:type="spellEnd"/>
            <w:r w:rsidRPr="005E0492">
              <w:rPr>
                <w:rFonts w:asciiTheme="minorHAnsi" w:hAnsiTheme="minorHAnsi" w:cs="Arial"/>
                <w:lang w:val="es-CO"/>
              </w:rPr>
              <w:t xml:space="preserve">) y </w:t>
            </w:r>
            <w:proofErr w:type="spellStart"/>
            <w:r w:rsidRPr="005E0492">
              <w:rPr>
                <w:rFonts w:asciiTheme="minorHAnsi" w:hAnsiTheme="minorHAnsi" w:cs="Arial"/>
                <w:lang w:val="es-CO"/>
              </w:rPr>
              <w:t>iv</w:t>
            </w:r>
            <w:proofErr w:type="spellEnd"/>
            <w:r w:rsidRPr="005E0492">
              <w:rPr>
                <w:rFonts w:asciiTheme="minorHAnsi" w:hAnsiTheme="minorHAnsi" w:cs="Arial"/>
                <w:lang w:val="es-CO"/>
              </w:rPr>
              <w:t xml:space="preserve">), proporcione los nombres y la remuneración total* de sus cinco ejecutivos más altamente remunerados** para el año fiscal </w:t>
            </w:r>
            <w:r w:rsidRPr="005E0492">
              <w:rPr>
                <w:rFonts w:asciiTheme="minorHAnsi" w:hAnsiTheme="minorHAnsi" w:cs="Arial"/>
                <w:lang w:val="es-CO"/>
              </w:rPr>
              <w:lastRenderedPageBreak/>
              <w:t>anterior terminado.</w:t>
            </w:r>
          </w:p>
          <w:p w14:paraId="220C89A5" w14:textId="77777777" w:rsidR="004A749F" w:rsidRPr="005E0492" w:rsidRDefault="004A749F" w:rsidP="004A749F">
            <w:pPr>
              <w:ind w:left="380" w:right="367"/>
              <w:jc w:val="both"/>
              <w:rPr>
                <w:color w:val="333333"/>
                <w:lang w:val="es-CO"/>
              </w:rPr>
            </w:pPr>
          </w:p>
        </w:tc>
        <w:tc>
          <w:tcPr>
            <w:tcW w:w="4675" w:type="dxa"/>
          </w:tcPr>
          <w:p w14:paraId="63E25AB9" w14:textId="77777777" w:rsidR="005E0492" w:rsidRPr="005E0492" w:rsidRDefault="005E0492" w:rsidP="007A6C64">
            <w:pPr>
              <w:pStyle w:val="ListParagraph"/>
              <w:numPr>
                <w:ilvl w:val="0"/>
                <w:numId w:val="6"/>
              </w:numPr>
              <w:tabs>
                <w:tab w:val="left" w:pos="704"/>
              </w:tabs>
              <w:ind w:left="704" w:hanging="324"/>
              <w:rPr>
                <w:rFonts w:asciiTheme="minorHAnsi" w:hAnsiTheme="minorHAnsi"/>
              </w:rPr>
            </w:pPr>
            <w:r w:rsidRPr="005E0492">
              <w:rPr>
                <w:rFonts w:asciiTheme="minorHAnsi" w:hAnsiTheme="minorHAnsi"/>
              </w:rPr>
              <w:lastRenderedPageBreak/>
              <w:t xml:space="preserve">If you have indicated “Yes” for paragraph (ii) </w:t>
            </w:r>
            <w:r w:rsidRPr="005E0492">
              <w:rPr>
                <w:rFonts w:asciiTheme="minorHAnsi" w:hAnsiTheme="minorHAnsi"/>
                <w:b/>
                <w:spacing w:val="-2"/>
              </w:rPr>
              <w:t xml:space="preserve">and </w:t>
            </w:r>
            <w:r w:rsidRPr="005E0492">
              <w:rPr>
                <w:rFonts w:asciiTheme="minorHAnsi" w:hAnsiTheme="minorHAnsi"/>
              </w:rPr>
              <w:t>"No" for paragraph (iii) and (iv) above, provide the names and total compensation* of your five most highly compensated executives** for the preceding completed fiscal</w:t>
            </w:r>
            <w:r w:rsidRPr="005E0492">
              <w:rPr>
                <w:rFonts w:asciiTheme="minorHAnsi" w:hAnsiTheme="minorHAnsi"/>
                <w:spacing w:val="-1"/>
              </w:rPr>
              <w:t xml:space="preserve"> </w:t>
            </w:r>
            <w:r w:rsidRPr="005E0492">
              <w:rPr>
                <w:rFonts w:asciiTheme="minorHAnsi" w:hAnsiTheme="minorHAnsi"/>
              </w:rPr>
              <w:t>year.</w:t>
            </w:r>
          </w:p>
          <w:p w14:paraId="56093244" w14:textId="77777777" w:rsidR="004A749F" w:rsidRPr="005E0492" w:rsidRDefault="004A749F" w:rsidP="004A749F">
            <w:pPr>
              <w:tabs>
                <w:tab w:val="left" w:pos="741"/>
              </w:tabs>
              <w:ind w:left="379"/>
              <w:rPr>
                <w:color w:val="333333"/>
              </w:rPr>
            </w:pPr>
          </w:p>
        </w:tc>
      </w:tr>
      <w:tr w:rsidR="005E0492" w:rsidRPr="005E0492" w14:paraId="211F0A81" w14:textId="77777777" w:rsidTr="007A6C64">
        <w:trPr>
          <w:trHeight w:val="4004"/>
        </w:trPr>
        <w:tc>
          <w:tcPr>
            <w:tcW w:w="9350" w:type="dxa"/>
            <w:gridSpan w:val="2"/>
          </w:tcPr>
          <w:p w14:paraId="00B2EF5F" w14:textId="274DE087" w:rsidR="005E0492" w:rsidRPr="005E0492" w:rsidRDefault="005E0492" w:rsidP="005E0492">
            <w:pPr>
              <w:pStyle w:val="ListParagraph"/>
              <w:numPr>
                <w:ilvl w:val="0"/>
                <w:numId w:val="7"/>
              </w:numPr>
              <w:tabs>
                <w:tab w:val="left" w:pos="741"/>
              </w:tabs>
              <w:rPr>
                <w:rFonts w:asciiTheme="minorHAnsi" w:hAnsiTheme="minorHAnsi"/>
                <w:color w:val="333333"/>
              </w:rPr>
            </w:pPr>
            <w:proofErr w:type="spellStart"/>
            <w:r w:rsidRPr="005E0492">
              <w:rPr>
                <w:rFonts w:asciiTheme="minorHAnsi" w:hAnsiTheme="minorHAnsi"/>
                <w:color w:val="333333"/>
              </w:rPr>
              <w:lastRenderedPageBreak/>
              <w:t>Nombre</w:t>
            </w:r>
            <w:proofErr w:type="spellEnd"/>
            <w:r w:rsidRPr="005E0492">
              <w:rPr>
                <w:rFonts w:asciiTheme="minorHAnsi" w:hAnsiTheme="minorHAnsi"/>
                <w:color w:val="333333"/>
              </w:rPr>
              <w:t xml:space="preserve"> / Name:</w:t>
            </w:r>
            <w:r w:rsidRPr="005E0492">
              <w:rPr>
                <w:rFonts w:asciiTheme="minorHAnsi" w:hAnsiTheme="minorHAnsi"/>
                <w:color w:val="333333"/>
              </w:rPr>
              <w:br/>
            </w:r>
            <w:proofErr w:type="spellStart"/>
            <w:r w:rsidRPr="005E0492">
              <w:rPr>
                <w:rFonts w:asciiTheme="minorHAnsi" w:hAnsiTheme="minorHAnsi"/>
                <w:color w:val="333333"/>
              </w:rPr>
              <w:t>Cantidad</w:t>
            </w:r>
            <w:proofErr w:type="spellEnd"/>
            <w:r w:rsidRPr="005E0492">
              <w:rPr>
                <w:rFonts w:asciiTheme="minorHAnsi" w:hAnsiTheme="minorHAnsi"/>
                <w:color w:val="333333"/>
              </w:rPr>
              <w:t xml:space="preserve"> / Amount:</w:t>
            </w:r>
          </w:p>
          <w:p w14:paraId="71AB58B5" w14:textId="77777777" w:rsidR="005E0492" w:rsidRPr="005E0492" w:rsidRDefault="005E0492" w:rsidP="005E0492">
            <w:pPr>
              <w:pStyle w:val="ListParagraph"/>
              <w:tabs>
                <w:tab w:val="left" w:pos="741"/>
              </w:tabs>
              <w:ind w:left="739"/>
              <w:rPr>
                <w:rFonts w:asciiTheme="minorHAnsi" w:hAnsiTheme="minorHAnsi"/>
                <w:color w:val="333333"/>
              </w:rPr>
            </w:pPr>
          </w:p>
          <w:p w14:paraId="5AF43276" w14:textId="55770466" w:rsidR="005E0492" w:rsidRPr="005E0492" w:rsidRDefault="005E0492" w:rsidP="005E0492">
            <w:pPr>
              <w:pStyle w:val="ListParagraph"/>
              <w:numPr>
                <w:ilvl w:val="0"/>
                <w:numId w:val="7"/>
              </w:numPr>
              <w:tabs>
                <w:tab w:val="left" w:pos="741"/>
              </w:tabs>
              <w:rPr>
                <w:rFonts w:asciiTheme="minorHAnsi" w:hAnsiTheme="minorHAnsi"/>
                <w:color w:val="333333"/>
              </w:rPr>
            </w:pPr>
            <w:proofErr w:type="spellStart"/>
            <w:r w:rsidRPr="005E0492">
              <w:rPr>
                <w:rFonts w:asciiTheme="minorHAnsi" w:hAnsiTheme="minorHAnsi"/>
                <w:color w:val="333333"/>
              </w:rPr>
              <w:t>Nombre</w:t>
            </w:r>
            <w:proofErr w:type="spellEnd"/>
            <w:r w:rsidRPr="005E0492">
              <w:rPr>
                <w:rFonts w:asciiTheme="minorHAnsi" w:hAnsiTheme="minorHAnsi"/>
                <w:color w:val="333333"/>
              </w:rPr>
              <w:t xml:space="preserve"> / Name:</w:t>
            </w:r>
            <w:r w:rsidRPr="005E0492">
              <w:rPr>
                <w:rFonts w:asciiTheme="minorHAnsi" w:hAnsiTheme="minorHAnsi"/>
                <w:color w:val="333333"/>
              </w:rPr>
              <w:br/>
            </w:r>
            <w:proofErr w:type="spellStart"/>
            <w:r w:rsidRPr="005E0492">
              <w:rPr>
                <w:rFonts w:asciiTheme="minorHAnsi" w:hAnsiTheme="minorHAnsi"/>
                <w:color w:val="333333"/>
              </w:rPr>
              <w:t>Cantidad</w:t>
            </w:r>
            <w:proofErr w:type="spellEnd"/>
            <w:r w:rsidRPr="005E0492">
              <w:rPr>
                <w:rFonts w:asciiTheme="minorHAnsi" w:hAnsiTheme="minorHAnsi"/>
                <w:color w:val="333333"/>
              </w:rPr>
              <w:t xml:space="preserve"> / Amount:</w:t>
            </w:r>
          </w:p>
          <w:p w14:paraId="51F0A594" w14:textId="77777777" w:rsidR="005E0492" w:rsidRPr="005E0492" w:rsidRDefault="005E0492" w:rsidP="005E0492">
            <w:pPr>
              <w:tabs>
                <w:tab w:val="left" w:pos="741"/>
              </w:tabs>
              <w:rPr>
                <w:color w:val="333333"/>
              </w:rPr>
            </w:pPr>
          </w:p>
          <w:p w14:paraId="6540B028" w14:textId="6E4688E3" w:rsidR="005E0492" w:rsidRPr="005E0492" w:rsidRDefault="005E0492" w:rsidP="005E0492">
            <w:pPr>
              <w:pStyle w:val="ListParagraph"/>
              <w:numPr>
                <w:ilvl w:val="0"/>
                <w:numId w:val="7"/>
              </w:numPr>
              <w:tabs>
                <w:tab w:val="left" w:pos="741"/>
              </w:tabs>
              <w:rPr>
                <w:rFonts w:asciiTheme="minorHAnsi" w:hAnsiTheme="minorHAnsi"/>
                <w:color w:val="333333"/>
              </w:rPr>
            </w:pPr>
            <w:proofErr w:type="spellStart"/>
            <w:r w:rsidRPr="005E0492">
              <w:rPr>
                <w:rFonts w:asciiTheme="minorHAnsi" w:hAnsiTheme="minorHAnsi"/>
                <w:color w:val="333333"/>
              </w:rPr>
              <w:t>Nombre</w:t>
            </w:r>
            <w:proofErr w:type="spellEnd"/>
            <w:r w:rsidRPr="005E0492">
              <w:rPr>
                <w:rFonts w:asciiTheme="minorHAnsi" w:hAnsiTheme="minorHAnsi"/>
                <w:color w:val="333333"/>
              </w:rPr>
              <w:t xml:space="preserve"> / Name:</w:t>
            </w:r>
            <w:r w:rsidRPr="005E0492">
              <w:rPr>
                <w:rFonts w:asciiTheme="minorHAnsi" w:hAnsiTheme="minorHAnsi"/>
                <w:color w:val="333333"/>
              </w:rPr>
              <w:br/>
            </w:r>
            <w:proofErr w:type="spellStart"/>
            <w:r w:rsidRPr="005E0492">
              <w:rPr>
                <w:rFonts w:asciiTheme="minorHAnsi" w:hAnsiTheme="minorHAnsi"/>
                <w:color w:val="333333"/>
              </w:rPr>
              <w:t>Cantidad</w:t>
            </w:r>
            <w:proofErr w:type="spellEnd"/>
            <w:r w:rsidRPr="005E0492">
              <w:rPr>
                <w:rFonts w:asciiTheme="minorHAnsi" w:hAnsiTheme="minorHAnsi"/>
                <w:color w:val="333333"/>
              </w:rPr>
              <w:t xml:space="preserve"> / Amount:</w:t>
            </w:r>
          </w:p>
          <w:p w14:paraId="22FE60FB" w14:textId="77777777" w:rsidR="005E0492" w:rsidRPr="005E0492" w:rsidRDefault="005E0492" w:rsidP="005E0492">
            <w:pPr>
              <w:tabs>
                <w:tab w:val="left" w:pos="741"/>
              </w:tabs>
              <w:rPr>
                <w:color w:val="333333"/>
              </w:rPr>
            </w:pPr>
          </w:p>
          <w:p w14:paraId="7DB2DFD2" w14:textId="3F1D488A" w:rsidR="005E0492" w:rsidRPr="005E0492" w:rsidRDefault="005E0492" w:rsidP="005E0492">
            <w:pPr>
              <w:pStyle w:val="ListParagraph"/>
              <w:numPr>
                <w:ilvl w:val="0"/>
                <w:numId w:val="7"/>
              </w:numPr>
              <w:tabs>
                <w:tab w:val="left" w:pos="741"/>
              </w:tabs>
              <w:rPr>
                <w:rFonts w:asciiTheme="minorHAnsi" w:hAnsiTheme="minorHAnsi"/>
                <w:color w:val="333333"/>
              </w:rPr>
            </w:pPr>
            <w:proofErr w:type="spellStart"/>
            <w:r w:rsidRPr="005E0492">
              <w:rPr>
                <w:rFonts w:asciiTheme="minorHAnsi" w:hAnsiTheme="minorHAnsi"/>
                <w:color w:val="333333"/>
              </w:rPr>
              <w:t>Nombre</w:t>
            </w:r>
            <w:proofErr w:type="spellEnd"/>
            <w:r w:rsidRPr="005E0492">
              <w:rPr>
                <w:rFonts w:asciiTheme="minorHAnsi" w:hAnsiTheme="minorHAnsi"/>
                <w:color w:val="333333"/>
              </w:rPr>
              <w:t xml:space="preserve"> / Name:</w:t>
            </w:r>
            <w:r w:rsidRPr="005E0492">
              <w:rPr>
                <w:rFonts w:asciiTheme="minorHAnsi" w:hAnsiTheme="minorHAnsi"/>
                <w:color w:val="333333"/>
              </w:rPr>
              <w:br/>
            </w:r>
            <w:proofErr w:type="spellStart"/>
            <w:r w:rsidRPr="005E0492">
              <w:rPr>
                <w:rFonts w:asciiTheme="minorHAnsi" w:hAnsiTheme="minorHAnsi"/>
                <w:color w:val="333333"/>
              </w:rPr>
              <w:t>Cantidad</w:t>
            </w:r>
            <w:proofErr w:type="spellEnd"/>
            <w:r w:rsidRPr="005E0492">
              <w:rPr>
                <w:rFonts w:asciiTheme="minorHAnsi" w:hAnsiTheme="minorHAnsi"/>
                <w:color w:val="333333"/>
              </w:rPr>
              <w:t xml:space="preserve"> / Amount:</w:t>
            </w:r>
          </w:p>
          <w:p w14:paraId="61749D76" w14:textId="77777777" w:rsidR="005E0492" w:rsidRPr="005E0492" w:rsidRDefault="005E0492" w:rsidP="005E0492">
            <w:pPr>
              <w:tabs>
                <w:tab w:val="left" w:pos="741"/>
              </w:tabs>
              <w:rPr>
                <w:color w:val="333333"/>
              </w:rPr>
            </w:pPr>
          </w:p>
          <w:p w14:paraId="509938A6" w14:textId="20F30D31" w:rsidR="005E0492" w:rsidRPr="005E0492" w:rsidRDefault="005E0492" w:rsidP="005E0492">
            <w:pPr>
              <w:pStyle w:val="ListParagraph"/>
              <w:numPr>
                <w:ilvl w:val="0"/>
                <w:numId w:val="7"/>
              </w:numPr>
              <w:tabs>
                <w:tab w:val="left" w:pos="741"/>
              </w:tabs>
              <w:rPr>
                <w:rFonts w:asciiTheme="minorHAnsi" w:hAnsiTheme="minorHAnsi"/>
                <w:color w:val="333333"/>
              </w:rPr>
            </w:pPr>
            <w:proofErr w:type="spellStart"/>
            <w:r w:rsidRPr="005E0492">
              <w:rPr>
                <w:rFonts w:asciiTheme="minorHAnsi" w:hAnsiTheme="minorHAnsi"/>
                <w:color w:val="333333"/>
              </w:rPr>
              <w:t>Nombre</w:t>
            </w:r>
            <w:proofErr w:type="spellEnd"/>
            <w:r w:rsidRPr="005E0492">
              <w:rPr>
                <w:rFonts w:asciiTheme="minorHAnsi" w:hAnsiTheme="minorHAnsi"/>
                <w:color w:val="333333"/>
              </w:rPr>
              <w:t xml:space="preserve"> / Name:</w:t>
            </w:r>
            <w:r w:rsidRPr="005E0492">
              <w:rPr>
                <w:rFonts w:asciiTheme="minorHAnsi" w:hAnsiTheme="minorHAnsi"/>
                <w:color w:val="333333"/>
              </w:rPr>
              <w:br/>
            </w:r>
            <w:proofErr w:type="spellStart"/>
            <w:r w:rsidRPr="005E0492">
              <w:rPr>
                <w:rFonts w:asciiTheme="minorHAnsi" w:hAnsiTheme="minorHAnsi"/>
                <w:color w:val="333333"/>
              </w:rPr>
              <w:t>Cantidad</w:t>
            </w:r>
            <w:proofErr w:type="spellEnd"/>
            <w:r w:rsidRPr="005E0492">
              <w:rPr>
                <w:rFonts w:asciiTheme="minorHAnsi" w:hAnsiTheme="minorHAnsi"/>
                <w:color w:val="333333"/>
              </w:rPr>
              <w:t xml:space="preserve"> / Amount:</w:t>
            </w:r>
          </w:p>
        </w:tc>
      </w:tr>
      <w:tr w:rsidR="005E0492" w:rsidRPr="005E0492" w14:paraId="14749C52" w14:textId="77777777" w:rsidTr="005F544A">
        <w:tc>
          <w:tcPr>
            <w:tcW w:w="4675" w:type="dxa"/>
          </w:tcPr>
          <w:p w14:paraId="3ADC6E1F" w14:textId="5D142A60" w:rsidR="005E0492" w:rsidRPr="005E0492" w:rsidRDefault="005E0492" w:rsidP="007A6C64">
            <w:pPr>
              <w:pStyle w:val="ListParagraph"/>
              <w:ind w:left="0" w:hanging="17"/>
              <w:rPr>
                <w:rFonts w:asciiTheme="minorHAnsi" w:hAnsiTheme="minorHAnsi"/>
                <w:color w:val="333333"/>
                <w:lang w:val="es-CO"/>
              </w:rPr>
            </w:pPr>
            <w:r w:rsidRPr="005E0492">
              <w:rPr>
                <w:rFonts w:asciiTheme="minorHAnsi" w:hAnsiTheme="minorHAnsi"/>
                <w:color w:val="333333"/>
                <w:lang w:val="es-CO"/>
              </w:rPr>
              <w:t xml:space="preserve">La información proporcionada anteriormente es verdadera y exacta a partir de la fecha de ejecución del Subcontrato o la </w:t>
            </w:r>
            <w:r w:rsidR="005015B1">
              <w:rPr>
                <w:rFonts w:asciiTheme="minorHAnsi" w:hAnsiTheme="minorHAnsi"/>
                <w:color w:val="333333"/>
                <w:lang w:val="es-CO"/>
              </w:rPr>
              <w:t>Sub-</w:t>
            </w:r>
            <w:r w:rsidRPr="005E0492">
              <w:rPr>
                <w:rFonts w:asciiTheme="minorHAnsi" w:hAnsiTheme="minorHAnsi"/>
                <w:color w:val="333333"/>
                <w:lang w:val="es-CO"/>
              </w:rPr>
              <w:t xml:space="preserve">Orden de </w:t>
            </w:r>
            <w:r w:rsidR="005015B1">
              <w:rPr>
                <w:rFonts w:asciiTheme="minorHAnsi" w:hAnsiTheme="minorHAnsi"/>
                <w:color w:val="333333"/>
                <w:lang w:val="es-CO"/>
              </w:rPr>
              <w:t>Trabajo</w:t>
            </w:r>
            <w:r w:rsidR="005015B1" w:rsidRPr="005E0492">
              <w:rPr>
                <w:rFonts w:asciiTheme="minorHAnsi" w:hAnsiTheme="minorHAnsi"/>
                <w:color w:val="333333"/>
                <w:lang w:val="es-CO"/>
              </w:rPr>
              <w:t xml:space="preserve"> </w:t>
            </w:r>
            <w:r w:rsidR="005015B1">
              <w:rPr>
                <w:rFonts w:asciiTheme="minorHAnsi" w:hAnsiTheme="minorHAnsi"/>
                <w:color w:val="333333"/>
                <w:lang w:val="es-CO"/>
              </w:rPr>
              <w:t>en referencia</w:t>
            </w:r>
            <w:r w:rsidRPr="005E0492">
              <w:rPr>
                <w:rFonts w:asciiTheme="minorHAnsi" w:hAnsiTheme="minorHAnsi"/>
                <w:color w:val="333333"/>
                <w:lang w:val="es-CO"/>
              </w:rPr>
              <w:t>. Se requiere una certificación anual para la información proporcionada en el párrafo v) anteriormente.</w:t>
            </w:r>
          </w:p>
          <w:p w14:paraId="72496684" w14:textId="77777777" w:rsidR="005E0492" w:rsidRPr="005E0492" w:rsidRDefault="005E0492" w:rsidP="005E0492">
            <w:pPr>
              <w:tabs>
                <w:tab w:val="left" w:pos="741"/>
              </w:tabs>
              <w:ind w:left="379"/>
              <w:rPr>
                <w:color w:val="333333"/>
                <w:lang w:val="es-CO"/>
              </w:rPr>
            </w:pPr>
          </w:p>
        </w:tc>
        <w:tc>
          <w:tcPr>
            <w:tcW w:w="4675" w:type="dxa"/>
          </w:tcPr>
          <w:p w14:paraId="13720C14" w14:textId="77777777" w:rsidR="005E0492" w:rsidRPr="005E0492" w:rsidRDefault="005E0492" w:rsidP="007A6C64">
            <w:r w:rsidRPr="005E0492">
              <w:t>The information provided above is true and accurate as of the date of execution of the referenced Subcontract or Sub-Task Order. Annual certification is required for information provided in paragraph (v) above.</w:t>
            </w:r>
          </w:p>
          <w:p w14:paraId="6E0D6F52" w14:textId="5F3E40D0" w:rsidR="005E0492" w:rsidRPr="005E0492" w:rsidRDefault="005E0492" w:rsidP="005E0492">
            <w:pPr>
              <w:tabs>
                <w:tab w:val="left" w:pos="741"/>
              </w:tabs>
              <w:ind w:left="379" w:firstLine="720"/>
              <w:rPr>
                <w:color w:val="333333"/>
              </w:rPr>
            </w:pPr>
          </w:p>
        </w:tc>
      </w:tr>
      <w:tr w:rsidR="005E0492" w:rsidRPr="005E0492" w14:paraId="51D3AC18" w14:textId="77777777" w:rsidTr="00B81F25">
        <w:tc>
          <w:tcPr>
            <w:tcW w:w="9350" w:type="dxa"/>
            <w:gridSpan w:val="2"/>
          </w:tcPr>
          <w:p w14:paraId="682B69C3" w14:textId="2E598073" w:rsidR="005E0492" w:rsidRPr="005E0492" w:rsidRDefault="005E0492" w:rsidP="005E0492">
            <w:pPr>
              <w:pBdr>
                <w:bottom w:val="single" w:sz="6" w:space="1" w:color="auto"/>
              </w:pBdr>
              <w:spacing w:line="220" w:lineRule="exact"/>
              <w:ind w:left="380"/>
            </w:pPr>
          </w:p>
          <w:p w14:paraId="3AA180B6" w14:textId="60D3A427" w:rsidR="005E0492" w:rsidRPr="005E0492" w:rsidRDefault="005E0492" w:rsidP="005E0492">
            <w:pPr>
              <w:pBdr>
                <w:bottom w:val="single" w:sz="6" w:space="1" w:color="auto"/>
              </w:pBdr>
              <w:spacing w:line="220" w:lineRule="exact"/>
              <w:ind w:left="380"/>
            </w:pPr>
          </w:p>
          <w:p w14:paraId="324D446F" w14:textId="77777777" w:rsidR="005E0492" w:rsidRPr="005E0492" w:rsidRDefault="005E0492" w:rsidP="005E0492">
            <w:pPr>
              <w:pBdr>
                <w:bottom w:val="single" w:sz="6" w:space="1" w:color="auto"/>
              </w:pBdr>
              <w:spacing w:line="220" w:lineRule="exact"/>
              <w:ind w:left="380"/>
            </w:pPr>
          </w:p>
          <w:p w14:paraId="0AF66A79" w14:textId="76279761" w:rsidR="005E0492" w:rsidRPr="005E0492" w:rsidRDefault="005E0492" w:rsidP="005E0492">
            <w:pPr>
              <w:spacing w:line="220" w:lineRule="exact"/>
              <w:ind w:left="380"/>
            </w:pPr>
            <w:r w:rsidRPr="005E0492">
              <w:t>(</w:t>
            </w:r>
            <w:proofErr w:type="spellStart"/>
            <w:r w:rsidRPr="005E0492">
              <w:t>Nombre</w:t>
            </w:r>
            <w:proofErr w:type="spellEnd"/>
            <w:r w:rsidRPr="005E0492">
              <w:t xml:space="preserve"> del </w:t>
            </w:r>
            <w:proofErr w:type="spellStart"/>
            <w:r w:rsidRPr="005E0492">
              <w:t>oferente</w:t>
            </w:r>
            <w:proofErr w:type="spellEnd"/>
            <w:r w:rsidRPr="005E0492">
              <w:t xml:space="preserve"> o </w:t>
            </w:r>
            <w:proofErr w:type="spellStart"/>
            <w:r w:rsidRPr="005E0492">
              <w:t>subcontratista</w:t>
            </w:r>
            <w:proofErr w:type="spellEnd"/>
            <w:r w:rsidRPr="005E0492">
              <w:t xml:space="preserve"> / Name of the offeror or subcontractor)</w:t>
            </w:r>
          </w:p>
          <w:p w14:paraId="2A5F5137" w14:textId="77777777" w:rsidR="005E0492" w:rsidRPr="005E0492" w:rsidRDefault="005E0492" w:rsidP="005E0492">
            <w:pPr>
              <w:spacing w:before="3"/>
            </w:pPr>
          </w:p>
          <w:p w14:paraId="25BB79BB" w14:textId="129C59D2" w:rsidR="005E0492" w:rsidRPr="005E0492" w:rsidRDefault="005E0492" w:rsidP="005E0492">
            <w:pPr>
              <w:tabs>
                <w:tab w:val="left" w:pos="3928"/>
                <w:tab w:val="left" w:pos="6961"/>
              </w:tabs>
              <w:ind w:left="380"/>
            </w:pPr>
            <w:r w:rsidRPr="005E0492">
              <w:t>POR / BY</w:t>
            </w:r>
            <w:r w:rsidRPr="005E0492">
              <w:rPr>
                <w:spacing w:val="-1"/>
              </w:rPr>
              <w:t xml:space="preserve"> </w:t>
            </w:r>
            <w:r w:rsidRPr="005E0492">
              <w:t>(</w:t>
            </w:r>
            <w:proofErr w:type="spellStart"/>
            <w:r w:rsidRPr="005E0492">
              <w:t>Firma</w:t>
            </w:r>
            <w:proofErr w:type="spellEnd"/>
            <w:r w:rsidRPr="005E0492">
              <w:t xml:space="preserve"> / Signature) ____________________</w:t>
            </w:r>
          </w:p>
          <w:p w14:paraId="132E832A" w14:textId="77777777" w:rsidR="005E0492" w:rsidRPr="005E0492" w:rsidRDefault="005E0492" w:rsidP="005E0492">
            <w:pPr>
              <w:tabs>
                <w:tab w:val="left" w:pos="3928"/>
                <w:tab w:val="left" w:pos="6961"/>
              </w:tabs>
              <w:ind w:left="380"/>
            </w:pPr>
          </w:p>
          <w:p w14:paraId="2439D11A" w14:textId="476A77C4" w:rsidR="005E0492" w:rsidRPr="005E0492" w:rsidRDefault="005E0492" w:rsidP="005E0492">
            <w:pPr>
              <w:tabs>
                <w:tab w:val="left" w:pos="3928"/>
                <w:tab w:val="left" w:pos="6961"/>
              </w:tabs>
              <w:ind w:left="380"/>
            </w:pPr>
            <w:r w:rsidRPr="005E0492">
              <w:t>TÍTULO / TITLE</w:t>
            </w:r>
            <w:r w:rsidRPr="005E0492">
              <w:rPr>
                <w:spacing w:val="-3"/>
              </w:rPr>
              <w:t xml:space="preserve"> </w:t>
            </w:r>
            <w:r w:rsidRPr="005E0492">
              <w:rPr>
                <w:u w:val="single"/>
              </w:rPr>
              <w:t xml:space="preserve"> </w:t>
            </w:r>
            <w:r w:rsidRPr="005E0492">
              <w:rPr>
                <w:u w:val="single"/>
              </w:rPr>
              <w:tab/>
            </w:r>
          </w:p>
          <w:p w14:paraId="5917A7F0" w14:textId="77777777" w:rsidR="005E0492" w:rsidRPr="005E0492" w:rsidRDefault="005E0492" w:rsidP="005E0492">
            <w:pPr>
              <w:spacing w:before="10"/>
            </w:pPr>
          </w:p>
          <w:p w14:paraId="7B9285B0" w14:textId="63905F47" w:rsidR="005E0492" w:rsidRPr="005E0492" w:rsidRDefault="005E0492" w:rsidP="005E0492">
            <w:pPr>
              <w:tabs>
                <w:tab w:val="left" w:pos="4101"/>
                <w:tab w:val="left" w:pos="7110"/>
              </w:tabs>
              <w:spacing w:before="91"/>
              <w:ind w:left="380"/>
            </w:pPr>
            <w:r w:rsidRPr="005E0492">
              <w:t>NOMBRE / TYPED</w:t>
            </w:r>
            <w:r w:rsidRPr="005E0492">
              <w:rPr>
                <w:spacing w:val="-1"/>
              </w:rPr>
              <w:t xml:space="preserve"> </w:t>
            </w:r>
            <w:r w:rsidRPr="005E0492">
              <w:t>NAME______________________</w:t>
            </w:r>
          </w:p>
          <w:p w14:paraId="34A3FFE2" w14:textId="77777777" w:rsidR="005E0492" w:rsidRPr="005E0492" w:rsidRDefault="005E0492" w:rsidP="005E0492">
            <w:pPr>
              <w:tabs>
                <w:tab w:val="left" w:pos="4101"/>
                <w:tab w:val="left" w:pos="7110"/>
              </w:tabs>
              <w:spacing w:before="91"/>
              <w:ind w:left="380"/>
              <w:rPr>
                <w:u w:val="single"/>
              </w:rPr>
            </w:pPr>
          </w:p>
          <w:p w14:paraId="20B8909B" w14:textId="77777777" w:rsidR="005E0492" w:rsidRPr="005E0492" w:rsidRDefault="005E0492" w:rsidP="005E0492">
            <w:pPr>
              <w:tabs>
                <w:tab w:val="left" w:pos="741"/>
              </w:tabs>
              <w:ind w:left="379"/>
              <w:rPr>
                <w:u w:val="single"/>
              </w:rPr>
            </w:pPr>
            <w:r w:rsidRPr="005E0492">
              <w:t xml:space="preserve">FECHA / </w:t>
            </w:r>
            <w:proofErr w:type="gramStart"/>
            <w:r w:rsidRPr="005E0492">
              <w:t>DATE</w:t>
            </w:r>
            <w:r w:rsidRPr="005E0492">
              <w:rPr>
                <w:spacing w:val="1"/>
              </w:rPr>
              <w:t xml:space="preserve"> </w:t>
            </w:r>
            <w:r w:rsidRPr="005E0492">
              <w:rPr>
                <w:u w:val="single"/>
              </w:rPr>
              <w:t xml:space="preserve"> </w:t>
            </w:r>
            <w:r w:rsidRPr="005E0492">
              <w:t>_</w:t>
            </w:r>
            <w:proofErr w:type="gramEnd"/>
            <w:r w:rsidRPr="005E0492">
              <w:t>___________________</w:t>
            </w:r>
            <w:r w:rsidRPr="005E0492">
              <w:rPr>
                <w:u w:val="single"/>
              </w:rPr>
              <w:tab/>
            </w:r>
          </w:p>
          <w:p w14:paraId="5E46811A" w14:textId="639686A7" w:rsidR="005E0492" w:rsidRPr="005E0492" w:rsidRDefault="005E0492" w:rsidP="005E0492">
            <w:pPr>
              <w:tabs>
                <w:tab w:val="left" w:pos="741"/>
              </w:tabs>
              <w:ind w:left="379"/>
              <w:rPr>
                <w:color w:val="333333"/>
              </w:rPr>
            </w:pPr>
          </w:p>
        </w:tc>
      </w:tr>
      <w:tr w:rsidR="005E0492" w:rsidRPr="005E0492" w14:paraId="4DBA5E02" w14:textId="77777777" w:rsidTr="005F544A">
        <w:tc>
          <w:tcPr>
            <w:tcW w:w="4675" w:type="dxa"/>
          </w:tcPr>
          <w:p w14:paraId="2706B165" w14:textId="69AA8202" w:rsidR="005E0492" w:rsidRPr="007A6C64" w:rsidRDefault="005E0492" w:rsidP="007A6C64">
            <w:pPr>
              <w:pStyle w:val="ListParagraph"/>
              <w:ind w:left="0"/>
              <w:rPr>
                <w:rFonts w:asciiTheme="minorHAnsi" w:hAnsiTheme="minorHAnsi" w:cs="Arial"/>
                <w:sz w:val="20"/>
                <w:szCs w:val="20"/>
                <w:lang w:val="es-CO"/>
              </w:rPr>
            </w:pPr>
            <w:r w:rsidRPr="007A6C64">
              <w:rPr>
                <w:rFonts w:asciiTheme="minorHAnsi" w:hAnsiTheme="minorHAnsi" w:cs="Arial"/>
                <w:sz w:val="20"/>
                <w:szCs w:val="20"/>
                <w:lang w:val="es-CO"/>
              </w:rPr>
              <w:t>* "</w:t>
            </w:r>
            <w:r w:rsidR="009A1046">
              <w:rPr>
                <w:rFonts w:asciiTheme="minorHAnsi" w:hAnsiTheme="minorHAnsi" w:cs="Arial"/>
                <w:sz w:val="20"/>
                <w:szCs w:val="20"/>
                <w:lang w:val="es-CO"/>
              </w:rPr>
              <w:t>Remuneración</w:t>
            </w:r>
            <w:r w:rsidRPr="007A6C64">
              <w:rPr>
                <w:rFonts w:asciiTheme="minorHAnsi" w:hAnsiTheme="minorHAnsi" w:cs="Arial"/>
                <w:sz w:val="20"/>
                <w:szCs w:val="20"/>
                <w:lang w:val="es-CO"/>
              </w:rPr>
              <w:t xml:space="preserve"> total" significa el valor en efectivo y no efectivo en dólares</w:t>
            </w:r>
            <w:r w:rsidR="009A1046">
              <w:rPr>
                <w:rFonts w:asciiTheme="minorHAnsi" w:hAnsiTheme="minorHAnsi" w:cs="Arial"/>
                <w:sz w:val="20"/>
                <w:szCs w:val="20"/>
                <w:lang w:val="es-CO"/>
              </w:rPr>
              <w:t xml:space="preserve"> (o su equivalente en moneda local)</w:t>
            </w:r>
            <w:r w:rsidRPr="007A6C64">
              <w:rPr>
                <w:rFonts w:asciiTheme="minorHAnsi" w:hAnsiTheme="minorHAnsi" w:cs="Arial"/>
                <w:sz w:val="20"/>
                <w:szCs w:val="20"/>
                <w:lang w:val="es-CO"/>
              </w:rPr>
              <w:t xml:space="preserve"> ganado por el ejecutivo durante el año fiscal anterior del Subcontratista e incluye lo siguiente (para más información, véase 17 CFR 229.402(c)(2)):</w:t>
            </w:r>
          </w:p>
          <w:p w14:paraId="46D0329A" w14:textId="77777777" w:rsidR="005E0492" w:rsidRPr="007A6C64" w:rsidRDefault="005E0492" w:rsidP="005E0492">
            <w:pPr>
              <w:pStyle w:val="ListParagraph"/>
              <w:ind w:left="337"/>
              <w:rPr>
                <w:rFonts w:asciiTheme="minorHAnsi" w:hAnsiTheme="minorHAnsi" w:cs="Arial"/>
                <w:sz w:val="20"/>
                <w:szCs w:val="20"/>
                <w:lang w:val="es-CO"/>
              </w:rPr>
            </w:pPr>
          </w:p>
          <w:p w14:paraId="3C321FA7" w14:textId="77777777" w:rsidR="005E0492" w:rsidRPr="007A6C64" w:rsidRDefault="005E0492" w:rsidP="007A6C64">
            <w:pPr>
              <w:pStyle w:val="ListParagraph"/>
              <w:numPr>
                <w:ilvl w:val="0"/>
                <w:numId w:val="9"/>
              </w:numPr>
              <w:ind w:left="703"/>
              <w:rPr>
                <w:rFonts w:asciiTheme="minorHAnsi" w:hAnsiTheme="minorHAnsi" w:cs="Arial"/>
                <w:sz w:val="20"/>
                <w:szCs w:val="20"/>
                <w:lang w:val="es-CO"/>
              </w:rPr>
            </w:pPr>
            <w:r w:rsidRPr="007A6C64">
              <w:rPr>
                <w:rFonts w:asciiTheme="minorHAnsi" w:hAnsiTheme="minorHAnsi" w:cs="Arial"/>
                <w:i/>
                <w:iCs/>
                <w:sz w:val="20"/>
                <w:szCs w:val="20"/>
                <w:lang w:val="es-CO"/>
              </w:rPr>
              <w:t>Sueldo y bonificación.</w:t>
            </w:r>
          </w:p>
          <w:p w14:paraId="69F51E1C" w14:textId="77777777" w:rsidR="005E0492" w:rsidRPr="007A6C64" w:rsidRDefault="005E0492" w:rsidP="007A6C64">
            <w:pPr>
              <w:pStyle w:val="ListParagraph"/>
              <w:ind w:left="703" w:hanging="360"/>
              <w:rPr>
                <w:rFonts w:asciiTheme="minorHAnsi" w:hAnsiTheme="minorHAnsi" w:cs="Arial"/>
                <w:sz w:val="20"/>
                <w:szCs w:val="20"/>
                <w:lang w:val="es-CO"/>
              </w:rPr>
            </w:pPr>
          </w:p>
          <w:p w14:paraId="7B910D35" w14:textId="77777777" w:rsidR="005E0492" w:rsidRPr="007A6C64" w:rsidRDefault="005E0492" w:rsidP="007A6C64">
            <w:pPr>
              <w:pStyle w:val="ListParagraph"/>
              <w:numPr>
                <w:ilvl w:val="0"/>
                <w:numId w:val="9"/>
              </w:numPr>
              <w:ind w:left="703"/>
              <w:rPr>
                <w:rFonts w:asciiTheme="minorHAnsi" w:hAnsiTheme="minorHAnsi" w:cs="Arial"/>
                <w:sz w:val="20"/>
                <w:szCs w:val="20"/>
                <w:lang w:val="es-CO"/>
              </w:rPr>
            </w:pPr>
            <w:r w:rsidRPr="007A6C64">
              <w:rPr>
                <w:rFonts w:asciiTheme="minorHAnsi" w:hAnsiTheme="minorHAnsi" w:cs="Arial"/>
                <w:i/>
                <w:iCs/>
                <w:sz w:val="20"/>
                <w:szCs w:val="20"/>
                <w:lang w:val="es-CO"/>
              </w:rPr>
              <w:t>Concesión de acciones, opciones de compra de acciones y derechos de apreciación de acciones</w:t>
            </w:r>
            <w:r w:rsidRPr="007A6C64">
              <w:rPr>
                <w:rFonts w:asciiTheme="minorHAnsi" w:hAnsiTheme="minorHAnsi" w:cs="Arial"/>
                <w:sz w:val="20"/>
                <w:szCs w:val="20"/>
                <w:lang w:val="es-CO"/>
              </w:rPr>
              <w:t xml:space="preserve">. Utilice la cantidad en dólares </w:t>
            </w:r>
            <w:r w:rsidRPr="007A6C64">
              <w:rPr>
                <w:rFonts w:asciiTheme="minorHAnsi" w:hAnsiTheme="minorHAnsi" w:cs="Arial"/>
                <w:sz w:val="20"/>
                <w:szCs w:val="20"/>
                <w:lang w:val="es-CO"/>
              </w:rPr>
              <w:lastRenderedPageBreak/>
              <w:t>reconocida a los efectos de la presentación de informes sobre los estados financieros con respecto al ejercicio económico, de conformidad con la Codificación de Normas de Contabilidad de la Junta de Normas de Contabilidad Financiera (FASB ASC) 718, Compensación - Compensación en Acciones.</w:t>
            </w:r>
          </w:p>
          <w:p w14:paraId="06B49FD2" w14:textId="77777777" w:rsidR="005E0492" w:rsidRPr="007A6C64" w:rsidRDefault="005E0492" w:rsidP="007A6C64">
            <w:pPr>
              <w:pStyle w:val="ListParagraph"/>
              <w:ind w:left="703" w:hanging="360"/>
              <w:rPr>
                <w:rFonts w:asciiTheme="minorHAnsi" w:hAnsiTheme="minorHAnsi" w:cs="Arial"/>
                <w:sz w:val="20"/>
                <w:szCs w:val="20"/>
                <w:lang w:val="es-CO"/>
              </w:rPr>
            </w:pPr>
          </w:p>
          <w:p w14:paraId="5A63EE9D" w14:textId="77777777" w:rsidR="005E0492" w:rsidRPr="007A6C64" w:rsidRDefault="005E0492" w:rsidP="007A6C64">
            <w:pPr>
              <w:pStyle w:val="ListParagraph"/>
              <w:numPr>
                <w:ilvl w:val="0"/>
                <w:numId w:val="9"/>
              </w:numPr>
              <w:ind w:left="703"/>
              <w:rPr>
                <w:rFonts w:asciiTheme="minorHAnsi" w:hAnsiTheme="minorHAnsi" w:cs="Arial"/>
                <w:sz w:val="20"/>
                <w:szCs w:val="20"/>
                <w:lang w:val="es-CO"/>
              </w:rPr>
            </w:pPr>
            <w:r w:rsidRPr="007A6C64">
              <w:rPr>
                <w:rFonts w:asciiTheme="minorHAnsi" w:hAnsiTheme="minorHAnsi" w:cs="Arial"/>
                <w:i/>
                <w:iCs/>
                <w:sz w:val="20"/>
                <w:szCs w:val="20"/>
                <w:lang w:val="es-CO"/>
              </w:rPr>
              <w:t>Ganancias por servicios prestados en el marco de planes de incentivos no accionarios.</w:t>
            </w:r>
            <w:r w:rsidRPr="007A6C64">
              <w:rPr>
                <w:rFonts w:asciiTheme="minorHAnsi" w:hAnsiTheme="minorHAnsi" w:cs="Arial"/>
                <w:sz w:val="20"/>
                <w:szCs w:val="20"/>
                <w:lang w:val="es-CO"/>
              </w:rPr>
              <w:t xml:space="preserve"> No se incluyen los planes de vida en grupo, de salud, de hospitalización o de reembolso médico que no discriminan a favor de los ejecutivos y que están disponibles en general para todos los empleados asalariados.</w:t>
            </w:r>
          </w:p>
          <w:p w14:paraId="46C5E722" w14:textId="77777777" w:rsidR="005E0492" w:rsidRPr="007A6C64" w:rsidRDefault="005E0492" w:rsidP="007A6C64">
            <w:pPr>
              <w:pStyle w:val="ListParagraph"/>
              <w:ind w:left="703" w:hanging="360"/>
              <w:rPr>
                <w:rFonts w:asciiTheme="minorHAnsi" w:hAnsiTheme="minorHAnsi" w:cs="Arial"/>
                <w:sz w:val="20"/>
                <w:szCs w:val="20"/>
                <w:lang w:val="es-CO"/>
              </w:rPr>
            </w:pPr>
          </w:p>
          <w:p w14:paraId="3140E4FC" w14:textId="77777777" w:rsidR="005E0492" w:rsidRPr="007A6C64" w:rsidRDefault="005E0492" w:rsidP="007A6C64">
            <w:pPr>
              <w:pStyle w:val="ListParagraph"/>
              <w:numPr>
                <w:ilvl w:val="0"/>
                <w:numId w:val="9"/>
              </w:numPr>
              <w:ind w:left="703"/>
              <w:rPr>
                <w:rFonts w:asciiTheme="minorHAnsi" w:hAnsiTheme="minorHAnsi" w:cs="Arial"/>
                <w:sz w:val="20"/>
                <w:szCs w:val="20"/>
                <w:lang w:val="es-CO"/>
              </w:rPr>
            </w:pPr>
            <w:r w:rsidRPr="007A6C64">
              <w:rPr>
                <w:rFonts w:asciiTheme="minorHAnsi" w:hAnsiTheme="minorHAnsi" w:cs="Arial"/>
                <w:i/>
                <w:iCs/>
                <w:sz w:val="20"/>
                <w:szCs w:val="20"/>
                <w:lang w:val="es-CO"/>
              </w:rPr>
              <w:t>Cambio en el valor de la pensión.</w:t>
            </w:r>
            <w:r w:rsidRPr="007A6C64">
              <w:rPr>
                <w:rFonts w:asciiTheme="minorHAnsi" w:hAnsiTheme="minorHAnsi" w:cs="Arial"/>
                <w:sz w:val="20"/>
                <w:szCs w:val="20"/>
                <w:lang w:val="es-CO"/>
              </w:rPr>
              <w:t xml:space="preserve"> Se trata del cambio en el valor actual de los planes de pensiones de prestación definida y actuariales.</w:t>
            </w:r>
          </w:p>
          <w:p w14:paraId="219D6506" w14:textId="77777777" w:rsidR="005E0492" w:rsidRPr="007A6C64" w:rsidRDefault="005E0492" w:rsidP="007A6C64">
            <w:pPr>
              <w:pStyle w:val="ListParagraph"/>
              <w:ind w:left="703" w:hanging="360"/>
              <w:rPr>
                <w:rFonts w:asciiTheme="minorHAnsi" w:hAnsiTheme="minorHAnsi" w:cs="Arial"/>
                <w:sz w:val="20"/>
                <w:szCs w:val="20"/>
                <w:lang w:val="es-CO"/>
              </w:rPr>
            </w:pPr>
          </w:p>
          <w:p w14:paraId="2E3969FA" w14:textId="77777777" w:rsidR="005E0492" w:rsidRPr="007A6C64" w:rsidRDefault="005E0492" w:rsidP="007A6C64">
            <w:pPr>
              <w:pStyle w:val="ListParagraph"/>
              <w:numPr>
                <w:ilvl w:val="0"/>
                <w:numId w:val="9"/>
              </w:numPr>
              <w:ind w:left="703"/>
              <w:rPr>
                <w:rFonts w:asciiTheme="minorHAnsi" w:hAnsiTheme="minorHAnsi" w:cs="Arial"/>
                <w:i/>
                <w:iCs/>
                <w:sz w:val="20"/>
                <w:szCs w:val="20"/>
                <w:lang w:val="es-CO"/>
              </w:rPr>
            </w:pPr>
            <w:r w:rsidRPr="007A6C64">
              <w:rPr>
                <w:rFonts w:asciiTheme="minorHAnsi" w:hAnsiTheme="minorHAnsi" w:cs="Arial"/>
                <w:i/>
                <w:iCs/>
                <w:sz w:val="20"/>
                <w:szCs w:val="20"/>
                <w:lang w:val="es-CO"/>
              </w:rPr>
              <w:t>Ganancias por encima del mercado sobre la compensación diferida que no está sujeta a impuestos</w:t>
            </w:r>
            <w:r w:rsidRPr="007A6C64">
              <w:rPr>
                <w:rFonts w:asciiTheme="minorHAnsi" w:hAnsiTheme="minorHAnsi" w:cs="Arial"/>
                <w:sz w:val="20"/>
                <w:szCs w:val="20"/>
                <w:lang w:val="es-CO"/>
              </w:rPr>
              <w:t xml:space="preserve">. </w:t>
            </w:r>
          </w:p>
          <w:p w14:paraId="6BA36AA4" w14:textId="77777777" w:rsidR="005E0492" w:rsidRPr="007A6C64" w:rsidRDefault="005E0492" w:rsidP="007A6C64">
            <w:pPr>
              <w:pStyle w:val="ListParagraph"/>
              <w:ind w:left="703" w:hanging="360"/>
              <w:rPr>
                <w:rFonts w:asciiTheme="minorHAnsi" w:hAnsiTheme="minorHAnsi" w:cs="Arial"/>
                <w:i/>
                <w:iCs/>
                <w:sz w:val="20"/>
                <w:szCs w:val="20"/>
                <w:lang w:val="es-CO"/>
              </w:rPr>
            </w:pPr>
          </w:p>
          <w:p w14:paraId="773F1913" w14:textId="2F737619" w:rsidR="005E0492" w:rsidRPr="007A6C64" w:rsidRDefault="005E0492" w:rsidP="007A6C64">
            <w:pPr>
              <w:pStyle w:val="ListParagraph"/>
              <w:numPr>
                <w:ilvl w:val="0"/>
                <w:numId w:val="9"/>
              </w:numPr>
              <w:ind w:left="703"/>
              <w:rPr>
                <w:rFonts w:asciiTheme="minorHAnsi" w:hAnsiTheme="minorHAnsi" w:cs="Arial"/>
                <w:sz w:val="20"/>
                <w:szCs w:val="20"/>
                <w:lang w:val="es-CO"/>
              </w:rPr>
            </w:pPr>
            <w:r w:rsidRPr="007A6C64">
              <w:rPr>
                <w:rFonts w:asciiTheme="minorHAnsi" w:hAnsiTheme="minorHAnsi" w:cs="Arial"/>
                <w:sz w:val="20"/>
                <w:szCs w:val="20"/>
                <w:lang w:val="es-CO"/>
              </w:rPr>
              <w:t>Otras compensaciones, si el valor agregado de todas esas otras compensaciones (por ejemplo, indemnización por despido, pagos por ces</w:t>
            </w:r>
            <w:r w:rsidR="009A1046">
              <w:rPr>
                <w:rFonts w:asciiTheme="minorHAnsi" w:hAnsiTheme="minorHAnsi" w:cs="Arial"/>
                <w:sz w:val="20"/>
                <w:szCs w:val="20"/>
                <w:lang w:val="es-CO"/>
              </w:rPr>
              <w:t>antía</w:t>
            </w:r>
            <w:r w:rsidRPr="007A6C64">
              <w:rPr>
                <w:rFonts w:asciiTheme="minorHAnsi" w:hAnsiTheme="minorHAnsi" w:cs="Arial"/>
                <w:sz w:val="20"/>
                <w:szCs w:val="20"/>
                <w:lang w:val="es-CO"/>
              </w:rPr>
              <w:t>, valor de los seguros de vida pagados en nombre del empleado, requisitos o bienes) para el ejecutivo supera $10,000</w:t>
            </w:r>
            <w:r w:rsidR="007A6C64" w:rsidRPr="007A6C64">
              <w:rPr>
                <w:rFonts w:asciiTheme="minorHAnsi" w:hAnsiTheme="minorHAnsi" w:cs="Arial"/>
                <w:sz w:val="20"/>
                <w:szCs w:val="20"/>
                <w:lang w:val="es-CO"/>
              </w:rPr>
              <w:t xml:space="preserve"> (</w:t>
            </w:r>
            <w:r w:rsidR="009A1046">
              <w:rPr>
                <w:rFonts w:asciiTheme="minorHAnsi" w:hAnsiTheme="minorHAnsi" w:cs="Arial"/>
                <w:sz w:val="20"/>
                <w:szCs w:val="20"/>
                <w:lang w:val="es-CO"/>
              </w:rPr>
              <w:t>o su equivalente en moneda local</w:t>
            </w:r>
            <w:r w:rsidR="007A6C64" w:rsidRPr="007A6C64">
              <w:rPr>
                <w:rFonts w:asciiTheme="minorHAnsi" w:hAnsiTheme="minorHAnsi" w:cs="Arial"/>
                <w:sz w:val="20"/>
                <w:szCs w:val="20"/>
                <w:lang w:val="es-CO"/>
              </w:rPr>
              <w:t>)</w:t>
            </w:r>
            <w:r w:rsidRPr="007A6C64">
              <w:rPr>
                <w:rFonts w:asciiTheme="minorHAnsi" w:hAnsiTheme="minorHAnsi" w:cs="Arial"/>
                <w:sz w:val="20"/>
                <w:szCs w:val="20"/>
                <w:lang w:val="es-CO"/>
              </w:rPr>
              <w:t>.</w:t>
            </w:r>
          </w:p>
          <w:p w14:paraId="4AB1E5B6" w14:textId="77777777" w:rsidR="005E0492" w:rsidRPr="007A6C64" w:rsidRDefault="005E0492" w:rsidP="005E0492">
            <w:pPr>
              <w:pStyle w:val="ListParagraph"/>
              <w:rPr>
                <w:rFonts w:asciiTheme="minorHAnsi" w:hAnsiTheme="minorHAnsi" w:cs="Arial"/>
                <w:sz w:val="20"/>
                <w:szCs w:val="20"/>
                <w:lang w:val="es-CO"/>
              </w:rPr>
            </w:pPr>
          </w:p>
          <w:p w14:paraId="25C6620B" w14:textId="4F5B3CBA" w:rsidR="005E0492" w:rsidRPr="007A6C64" w:rsidRDefault="005E0492" w:rsidP="007A6C64">
            <w:pPr>
              <w:pStyle w:val="ListParagraph"/>
              <w:ind w:left="0"/>
              <w:rPr>
                <w:rFonts w:asciiTheme="minorHAnsi" w:hAnsiTheme="minorHAnsi" w:cs="Arial"/>
                <w:sz w:val="20"/>
                <w:szCs w:val="20"/>
                <w:lang w:val="es-CO"/>
              </w:rPr>
            </w:pPr>
            <w:r w:rsidRPr="007A6C64">
              <w:rPr>
                <w:rFonts w:asciiTheme="minorHAnsi" w:hAnsiTheme="minorHAnsi" w:cs="Arial"/>
                <w:sz w:val="20"/>
                <w:szCs w:val="20"/>
                <w:lang w:val="es-CO"/>
              </w:rPr>
              <w:t>** "Ejecutivo" significa oficiales, socios gerentes, o cualquier otro empleado en posiciones gerenciales</w:t>
            </w:r>
            <w:r w:rsidR="009A1046">
              <w:rPr>
                <w:rFonts w:asciiTheme="minorHAnsi" w:hAnsiTheme="minorHAnsi" w:cs="Arial"/>
                <w:sz w:val="20"/>
                <w:szCs w:val="20"/>
                <w:lang w:val="es-CO"/>
              </w:rPr>
              <w:t>.</w:t>
            </w:r>
          </w:p>
          <w:p w14:paraId="46ABFB30" w14:textId="77777777" w:rsidR="005E0492" w:rsidRPr="007A6C64" w:rsidRDefault="005E0492" w:rsidP="007A6C64">
            <w:pPr>
              <w:pStyle w:val="ListParagraph"/>
              <w:ind w:left="0"/>
              <w:rPr>
                <w:rFonts w:asciiTheme="minorHAnsi" w:hAnsiTheme="minorHAnsi" w:cs="Arial"/>
                <w:sz w:val="20"/>
                <w:szCs w:val="20"/>
                <w:lang w:val="es-CO"/>
              </w:rPr>
            </w:pPr>
          </w:p>
          <w:p w14:paraId="097B883D" w14:textId="7B866755" w:rsidR="005E0492" w:rsidRPr="007A6C64" w:rsidRDefault="005E0492" w:rsidP="000271AE">
            <w:pPr>
              <w:pStyle w:val="ListParagraph"/>
              <w:ind w:left="0"/>
              <w:rPr>
                <w:lang w:val="es-CO"/>
              </w:rPr>
            </w:pPr>
            <w:r w:rsidRPr="007A6C64">
              <w:rPr>
                <w:rFonts w:asciiTheme="minorHAnsi" w:hAnsiTheme="minorHAnsi" w:cs="Arial"/>
                <w:sz w:val="20"/>
                <w:szCs w:val="20"/>
                <w:lang w:val="es-CO"/>
              </w:rPr>
              <w:t>El oferente certifica que toda la información proporcionada anteriormente es verdadera y correcta</w:t>
            </w:r>
          </w:p>
        </w:tc>
        <w:tc>
          <w:tcPr>
            <w:tcW w:w="4675" w:type="dxa"/>
          </w:tcPr>
          <w:p w14:paraId="39DA0306" w14:textId="14E7DD65" w:rsidR="005E0492" w:rsidRPr="007A6C64" w:rsidRDefault="005E0492" w:rsidP="007A6C64">
            <w:pPr>
              <w:spacing w:line="244" w:lineRule="auto"/>
              <w:ind w:right="-15"/>
              <w:rPr>
                <w:sz w:val="20"/>
                <w:szCs w:val="20"/>
              </w:rPr>
            </w:pPr>
            <w:r w:rsidRPr="007A6C64">
              <w:rPr>
                <w:sz w:val="20"/>
                <w:szCs w:val="20"/>
              </w:rPr>
              <w:lastRenderedPageBreak/>
              <w:t>*“Total compensation” means the cash and noncash dollar value</w:t>
            </w:r>
            <w:r w:rsidR="009A1046">
              <w:rPr>
                <w:sz w:val="20"/>
                <w:szCs w:val="20"/>
              </w:rPr>
              <w:t xml:space="preserve"> (or its equivalent in local currency)</w:t>
            </w:r>
            <w:r w:rsidRPr="007A6C64">
              <w:rPr>
                <w:sz w:val="20"/>
                <w:szCs w:val="20"/>
              </w:rPr>
              <w:t xml:space="preserve"> earned by the executive during the Subcontractor’s preceding fiscal year and includes the following (for more information see 17 CFR 229.402(c)(2)):</w:t>
            </w:r>
          </w:p>
          <w:p w14:paraId="1525F863" w14:textId="77777777" w:rsidR="009A1046" w:rsidRPr="007A6C64" w:rsidRDefault="009A1046" w:rsidP="005E0492">
            <w:pPr>
              <w:pStyle w:val="BodyText"/>
              <w:spacing w:before="9"/>
              <w:rPr>
                <w:rFonts w:asciiTheme="minorHAnsi" w:hAnsiTheme="minorHAnsi"/>
                <w:sz w:val="20"/>
                <w:szCs w:val="20"/>
              </w:rPr>
            </w:pPr>
          </w:p>
          <w:p w14:paraId="182BDE44" w14:textId="77777777" w:rsidR="005E0492" w:rsidRPr="007A6C64" w:rsidRDefault="005E0492" w:rsidP="007A6C64">
            <w:pPr>
              <w:pStyle w:val="ListParagraph"/>
              <w:numPr>
                <w:ilvl w:val="0"/>
                <w:numId w:val="8"/>
              </w:numPr>
              <w:tabs>
                <w:tab w:val="left" w:pos="704"/>
              </w:tabs>
              <w:ind w:left="704" w:hanging="360"/>
              <w:rPr>
                <w:rFonts w:asciiTheme="minorHAnsi" w:hAnsiTheme="minorHAnsi"/>
                <w:sz w:val="20"/>
                <w:szCs w:val="20"/>
              </w:rPr>
            </w:pPr>
            <w:r w:rsidRPr="007A6C64">
              <w:rPr>
                <w:rFonts w:asciiTheme="minorHAnsi" w:hAnsiTheme="minorHAnsi"/>
                <w:i/>
                <w:sz w:val="20"/>
                <w:szCs w:val="20"/>
              </w:rPr>
              <w:t xml:space="preserve">Salary </w:t>
            </w:r>
            <w:r w:rsidRPr="007A6C64">
              <w:rPr>
                <w:rFonts w:asciiTheme="minorHAnsi" w:hAnsiTheme="minorHAnsi"/>
                <w:i/>
                <w:spacing w:val="-3"/>
                <w:sz w:val="20"/>
                <w:szCs w:val="20"/>
              </w:rPr>
              <w:t>and</w:t>
            </w:r>
            <w:r w:rsidRPr="007A6C64">
              <w:rPr>
                <w:rFonts w:asciiTheme="minorHAnsi" w:hAnsiTheme="minorHAnsi"/>
                <w:i/>
                <w:spacing w:val="-2"/>
                <w:sz w:val="20"/>
                <w:szCs w:val="20"/>
              </w:rPr>
              <w:t xml:space="preserve"> </w:t>
            </w:r>
            <w:r w:rsidRPr="007A6C64">
              <w:rPr>
                <w:rFonts w:asciiTheme="minorHAnsi" w:hAnsiTheme="minorHAnsi"/>
                <w:i/>
                <w:spacing w:val="-3"/>
                <w:sz w:val="20"/>
                <w:szCs w:val="20"/>
              </w:rPr>
              <w:t>bonus</w:t>
            </w:r>
            <w:r w:rsidRPr="007A6C64">
              <w:rPr>
                <w:rFonts w:asciiTheme="minorHAnsi" w:hAnsiTheme="minorHAnsi"/>
                <w:spacing w:val="-3"/>
                <w:sz w:val="20"/>
                <w:szCs w:val="20"/>
              </w:rPr>
              <w:t>.</w:t>
            </w:r>
          </w:p>
          <w:p w14:paraId="65FA90C5" w14:textId="77777777" w:rsidR="005E0492" w:rsidRPr="007A6C64" w:rsidRDefault="005E0492" w:rsidP="007A6C64">
            <w:pPr>
              <w:pStyle w:val="BodyText"/>
              <w:tabs>
                <w:tab w:val="left" w:pos="704"/>
              </w:tabs>
              <w:spacing w:before="7"/>
              <w:ind w:left="704" w:hanging="360"/>
              <w:rPr>
                <w:rFonts w:asciiTheme="minorHAnsi" w:hAnsiTheme="minorHAnsi"/>
                <w:sz w:val="20"/>
                <w:szCs w:val="20"/>
              </w:rPr>
            </w:pPr>
          </w:p>
          <w:p w14:paraId="5890CD00" w14:textId="77777777" w:rsidR="005E0492" w:rsidRPr="007A6C64" w:rsidRDefault="005E0492" w:rsidP="007A6C64">
            <w:pPr>
              <w:pStyle w:val="ListParagraph"/>
              <w:numPr>
                <w:ilvl w:val="0"/>
                <w:numId w:val="8"/>
              </w:numPr>
              <w:tabs>
                <w:tab w:val="left" w:pos="704"/>
              </w:tabs>
              <w:spacing w:before="1"/>
              <w:ind w:left="704" w:hanging="360"/>
              <w:rPr>
                <w:rFonts w:asciiTheme="minorHAnsi" w:hAnsiTheme="minorHAnsi"/>
                <w:sz w:val="20"/>
                <w:szCs w:val="20"/>
              </w:rPr>
            </w:pPr>
            <w:r w:rsidRPr="007A6C64">
              <w:rPr>
                <w:rFonts w:asciiTheme="minorHAnsi" w:hAnsiTheme="minorHAnsi"/>
                <w:i/>
                <w:sz w:val="20"/>
                <w:szCs w:val="20"/>
              </w:rPr>
              <w:t xml:space="preserve">Awards </w:t>
            </w:r>
            <w:r w:rsidRPr="007A6C64">
              <w:rPr>
                <w:rFonts w:asciiTheme="minorHAnsi" w:hAnsiTheme="minorHAnsi"/>
                <w:i/>
                <w:spacing w:val="-3"/>
                <w:sz w:val="20"/>
                <w:szCs w:val="20"/>
              </w:rPr>
              <w:t xml:space="preserve">of </w:t>
            </w:r>
            <w:r w:rsidRPr="007A6C64">
              <w:rPr>
                <w:rFonts w:asciiTheme="minorHAnsi" w:hAnsiTheme="minorHAnsi"/>
                <w:i/>
                <w:sz w:val="20"/>
                <w:szCs w:val="20"/>
              </w:rPr>
              <w:t>stock, stock options, and stock appreciation rights</w:t>
            </w:r>
            <w:r w:rsidRPr="007A6C64">
              <w:rPr>
                <w:rFonts w:asciiTheme="minorHAnsi" w:hAnsiTheme="minorHAnsi"/>
                <w:sz w:val="20"/>
                <w:szCs w:val="20"/>
              </w:rPr>
              <w:t xml:space="preserve">. Use the dollar amount recognized for financial statement reporting </w:t>
            </w:r>
            <w:r w:rsidRPr="007A6C64">
              <w:rPr>
                <w:rFonts w:asciiTheme="minorHAnsi" w:hAnsiTheme="minorHAnsi"/>
                <w:sz w:val="20"/>
                <w:szCs w:val="20"/>
              </w:rPr>
              <w:lastRenderedPageBreak/>
              <w:t>purposes with respect to the fiscal year in accordance with the Financial Accounting Standards Board’s Accounting Standards Codification (FASB ASC) 718, Compensation-Stock</w:t>
            </w:r>
            <w:r w:rsidRPr="007A6C64">
              <w:rPr>
                <w:rFonts w:asciiTheme="minorHAnsi" w:hAnsiTheme="minorHAnsi"/>
                <w:spacing w:val="-13"/>
                <w:sz w:val="20"/>
                <w:szCs w:val="20"/>
              </w:rPr>
              <w:t xml:space="preserve"> </w:t>
            </w:r>
            <w:r w:rsidRPr="007A6C64">
              <w:rPr>
                <w:rFonts w:asciiTheme="minorHAnsi" w:hAnsiTheme="minorHAnsi"/>
                <w:sz w:val="20"/>
                <w:szCs w:val="20"/>
              </w:rPr>
              <w:t>Compensation.</w:t>
            </w:r>
          </w:p>
          <w:p w14:paraId="4615675F" w14:textId="77777777" w:rsidR="005E0492" w:rsidRPr="007A6C64" w:rsidRDefault="005E0492" w:rsidP="007A6C64">
            <w:pPr>
              <w:pStyle w:val="BodyText"/>
              <w:tabs>
                <w:tab w:val="left" w:pos="704"/>
              </w:tabs>
              <w:ind w:left="704" w:hanging="360"/>
              <w:rPr>
                <w:rFonts w:asciiTheme="minorHAnsi" w:hAnsiTheme="minorHAnsi"/>
                <w:sz w:val="20"/>
                <w:szCs w:val="20"/>
              </w:rPr>
            </w:pPr>
          </w:p>
          <w:p w14:paraId="3E2B7058" w14:textId="77777777" w:rsidR="005E0492" w:rsidRPr="007A6C64" w:rsidRDefault="005E0492" w:rsidP="007A6C64">
            <w:pPr>
              <w:pStyle w:val="ListParagraph"/>
              <w:numPr>
                <w:ilvl w:val="0"/>
                <w:numId w:val="8"/>
              </w:numPr>
              <w:tabs>
                <w:tab w:val="left" w:pos="704"/>
              </w:tabs>
              <w:ind w:left="704" w:hanging="360"/>
              <w:rPr>
                <w:rFonts w:asciiTheme="minorHAnsi" w:hAnsiTheme="minorHAnsi"/>
                <w:sz w:val="20"/>
                <w:szCs w:val="20"/>
              </w:rPr>
            </w:pPr>
            <w:r w:rsidRPr="007A6C64">
              <w:rPr>
                <w:rFonts w:asciiTheme="minorHAnsi" w:hAnsiTheme="minorHAnsi"/>
                <w:i/>
                <w:sz w:val="20"/>
                <w:szCs w:val="20"/>
              </w:rPr>
              <w:t>Earnings for services under non-equity incentive plans</w:t>
            </w:r>
            <w:r w:rsidRPr="007A6C64">
              <w:rPr>
                <w:rFonts w:asciiTheme="minorHAnsi" w:hAnsiTheme="minorHAnsi"/>
                <w:sz w:val="20"/>
                <w:szCs w:val="20"/>
              </w:rPr>
              <w:t xml:space="preserve">. </w:t>
            </w:r>
            <w:r w:rsidRPr="007A6C64">
              <w:rPr>
                <w:rFonts w:asciiTheme="minorHAnsi" w:hAnsiTheme="minorHAnsi"/>
                <w:spacing w:val="-3"/>
                <w:sz w:val="20"/>
                <w:szCs w:val="20"/>
              </w:rPr>
              <w:t xml:space="preserve">This </w:t>
            </w:r>
            <w:r w:rsidRPr="007A6C64">
              <w:rPr>
                <w:rFonts w:asciiTheme="minorHAnsi" w:hAnsiTheme="minorHAnsi"/>
                <w:sz w:val="20"/>
                <w:szCs w:val="20"/>
              </w:rPr>
              <w:t xml:space="preserve">does </w:t>
            </w:r>
            <w:r w:rsidRPr="007A6C64">
              <w:rPr>
                <w:rFonts w:asciiTheme="minorHAnsi" w:hAnsiTheme="minorHAnsi"/>
                <w:spacing w:val="-3"/>
                <w:sz w:val="20"/>
                <w:szCs w:val="20"/>
              </w:rPr>
              <w:t xml:space="preserve">not </w:t>
            </w:r>
            <w:r w:rsidRPr="007A6C64">
              <w:rPr>
                <w:rFonts w:asciiTheme="minorHAnsi" w:hAnsiTheme="minorHAnsi"/>
                <w:sz w:val="20"/>
                <w:szCs w:val="20"/>
              </w:rPr>
              <w:t xml:space="preserve">include group life, health, hospitalization or medical reimbursement plans that do </w:t>
            </w:r>
            <w:r w:rsidRPr="007A6C64">
              <w:rPr>
                <w:rFonts w:asciiTheme="minorHAnsi" w:hAnsiTheme="minorHAnsi"/>
                <w:spacing w:val="-3"/>
                <w:sz w:val="20"/>
                <w:szCs w:val="20"/>
              </w:rPr>
              <w:t xml:space="preserve">not </w:t>
            </w:r>
            <w:r w:rsidRPr="007A6C64">
              <w:rPr>
                <w:rFonts w:asciiTheme="minorHAnsi" w:hAnsiTheme="minorHAnsi"/>
                <w:sz w:val="20"/>
                <w:szCs w:val="20"/>
              </w:rPr>
              <w:t>discriminate in favor of executives, and are available generally to all salaried</w:t>
            </w:r>
            <w:r w:rsidRPr="007A6C64">
              <w:rPr>
                <w:rFonts w:asciiTheme="minorHAnsi" w:hAnsiTheme="minorHAnsi"/>
                <w:spacing w:val="1"/>
                <w:sz w:val="20"/>
                <w:szCs w:val="20"/>
              </w:rPr>
              <w:t xml:space="preserve"> </w:t>
            </w:r>
            <w:r w:rsidRPr="007A6C64">
              <w:rPr>
                <w:rFonts w:asciiTheme="minorHAnsi" w:hAnsiTheme="minorHAnsi"/>
                <w:spacing w:val="-3"/>
                <w:sz w:val="20"/>
                <w:szCs w:val="20"/>
              </w:rPr>
              <w:t>employees.</w:t>
            </w:r>
          </w:p>
          <w:p w14:paraId="2381A8BA" w14:textId="77777777" w:rsidR="005E0492" w:rsidRPr="007A6C64" w:rsidRDefault="005E0492" w:rsidP="007A6C64">
            <w:pPr>
              <w:pStyle w:val="BodyText"/>
              <w:tabs>
                <w:tab w:val="left" w:pos="704"/>
              </w:tabs>
              <w:spacing w:before="6"/>
              <w:ind w:left="704" w:hanging="360"/>
              <w:rPr>
                <w:rFonts w:asciiTheme="minorHAnsi" w:hAnsiTheme="minorHAnsi"/>
                <w:sz w:val="20"/>
                <w:szCs w:val="20"/>
              </w:rPr>
            </w:pPr>
          </w:p>
          <w:p w14:paraId="4032A95C" w14:textId="77777777" w:rsidR="005E0492" w:rsidRPr="007A6C64" w:rsidRDefault="005E0492" w:rsidP="007A6C64">
            <w:pPr>
              <w:pStyle w:val="ListParagraph"/>
              <w:numPr>
                <w:ilvl w:val="0"/>
                <w:numId w:val="8"/>
              </w:numPr>
              <w:tabs>
                <w:tab w:val="left" w:pos="704"/>
              </w:tabs>
              <w:ind w:left="704" w:hanging="360"/>
              <w:rPr>
                <w:rFonts w:asciiTheme="minorHAnsi" w:hAnsiTheme="minorHAnsi"/>
                <w:sz w:val="20"/>
                <w:szCs w:val="20"/>
              </w:rPr>
            </w:pPr>
            <w:r w:rsidRPr="007A6C64">
              <w:rPr>
                <w:rFonts w:asciiTheme="minorHAnsi" w:hAnsiTheme="minorHAnsi"/>
                <w:i/>
                <w:sz w:val="20"/>
                <w:szCs w:val="20"/>
              </w:rPr>
              <w:t>Change in pension value</w:t>
            </w:r>
            <w:r w:rsidRPr="007A6C64">
              <w:rPr>
                <w:rFonts w:asciiTheme="minorHAnsi" w:hAnsiTheme="minorHAnsi"/>
                <w:sz w:val="20"/>
                <w:szCs w:val="20"/>
              </w:rPr>
              <w:t>. This is the change in present value of defined benefit and actuarial pension</w:t>
            </w:r>
            <w:r w:rsidRPr="007A6C64">
              <w:rPr>
                <w:rFonts w:asciiTheme="minorHAnsi" w:hAnsiTheme="minorHAnsi"/>
                <w:spacing w:val="-33"/>
                <w:sz w:val="20"/>
                <w:szCs w:val="20"/>
              </w:rPr>
              <w:t xml:space="preserve"> </w:t>
            </w:r>
            <w:r w:rsidRPr="007A6C64">
              <w:rPr>
                <w:rFonts w:asciiTheme="minorHAnsi" w:hAnsiTheme="minorHAnsi"/>
                <w:sz w:val="20"/>
                <w:szCs w:val="20"/>
              </w:rPr>
              <w:t>plans.</w:t>
            </w:r>
          </w:p>
          <w:p w14:paraId="7297F454" w14:textId="77777777" w:rsidR="005E0492" w:rsidRPr="007A6C64" w:rsidRDefault="005E0492" w:rsidP="007A6C64">
            <w:pPr>
              <w:pStyle w:val="BodyText"/>
              <w:tabs>
                <w:tab w:val="left" w:pos="704"/>
              </w:tabs>
              <w:spacing w:before="2"/>
              <w:ind w:left="704" w:hanging="360"/>
              <w:rPr>
                <w:rFonts w:asciiTheme="minorHAnsi" w:hAnsiTheme="minorHAnsi"/>
                <w:sz w:val="20"/>
                <w:szCs w:val="20"/>
              </w:rPr>
            </w:pPr>
          </w:p>
          <w:p w14:paraId="4A852669" w14:textId="77777777" w:rsidR="005E0492" w:rsidRPr="007A6C64" w:rsidRDefault="005E0492" w:rsidP="007A6C64">
            <w:pPr>
              <w:pStyle w:val="ListParagraph"/>
              <w:numPr>
                <w:ilvl w:val="0"/>
                <w:numId w:val="8"/>
              </w:numPr>
              <w:tabs>
                <w:tab w:val="left" w:pos="704"/>
              </w:tabs>
              <w:ind w:left="704" w:hanging="360"/>
              <w:rPr>
                <w:rFonts w:asciiTheme="minorHAnsi" w:hAnsiTheme="minorHAnsi"/>
                <w:sz w:val="20"/>
                <w:szCs w:val="20"/>
              </w:rPr>
            </w:pPr>
            <w:r w:rsidRPr="007A6C64">
              <w:rPr>
                <w:rFonts w:asciiTheme="minorHAnsi" w:hAnsiTheme="minorHAnsi"/>
                <w:i/>
                <w:sz w:val="20"/>
                <w:szCs w:val="20"/>
              </w:rPr>
              <w:t xml:space="preserve">Above-market earnings on deferred compensation which </w:t>
            </w:r>
            <w:r w:rsidRPr="007A6C64">
              <w:rPr>
                <w:rFonts w:asciiTheme="minorHAnsi" w:hAnsiTheme="minorHAnsi"/>
                <w:i/>
                <w:spacing w:val="-4"/>
                <w:sz w:val="20"/>
                <w:szCs w:val="20"/>
              </w:rPr>
              <w:t xml:space="preserve">is </w:t>
            </w:r>
            <w:r w:rsidRPr="007A6C64">
              <w:rPr>
                <w:rFonts w:asciiTheme="minorHAnsi" w:hAnsiTheme="minorHAnsi"/>
                <w:i/>
                <w:spacing w:val="-3"/>
                <w:sz w:val="20"/>
                <w:szCs w:val="20"/>
              </w:rPr>
              <w:t>not</w:t>
            </w:r>
            <w:r w:rsidRPr="007A6C64">
              <w:rPr>
                <w:rFonts w:asciiTheme="minorHAnsi" w:hAnsiTheme="minorHAnsi"/>
                <w:i/>
                <w:spacing w:val="-7"/>
                <w:sz w:val="20"/>
                <w:szCs w:val="20"/>
              </w:rPr>
              <w:t xml:space="preserve"> </w:t>
            </w:r>
            <w:r w:rsidRPr="007A6C64">
              <w:rPr>
                <w:rFonts w:asciiTheme="minorHAnsi" w:hAnsiTheme="minorHAnsi"/>
                <w:i/>
                <w:sz w:val="20"/>
                <w:szCs w:val="20"/>
              </w:rPr>
              <w:t>tax-qualified</w:t>
            </w:r>
            <w:r w:rsidRPr="007A6C64">
              <w:rPr>
                <w:rFonts w:asciiTheme="minorHAnsi" w:hAnsiTheme="minorHAnsi"/>
                <w:sz w:val="20"/>
                <w:szCs w:val="20"/>
              </w:rPr>
              <w:t>.</w:t>
            </w:r>
          </w:p>
          <w:p w14:paraId="711F798F" w14:textId="77777777" w:rsidR="005E0492" w:rsidRPr="007A6C64" w:rsidRDefault="005E0492" w:rsidP="007A6C64">
            <w:pPr>
              <w:pStyle w:val="BodyText"/>
              <w:tabs>
                <w:tab w:val="left" w:pos="704"/>
              </w:tabs>
              <w:spacing w:before="6"/>
              <w:ind w:left="704" w:hanging="360"/>
              <w:rPr>
                <w:rFonts w:asciiTheme="minorHAnsi" w:hAnsiTheme="minorHAnsi"/>
                <w:sz w:val="20"/>
                <w:szCs w:val="20"/>
              </w:rPr>
            </w:pPr>
          </w:p>
          <w:p w14:paraId="68863A64" w14:textId="6E37284E" w:rsidR="005E0492" w:rsidRPr="007A6C64" w:rsidRDefault="005E0492" w:rsidP="007A6C64">
            <w:pPr>
              <w:pStyle w:val="ListParagraph"/>
              <w:numPr>
                <w:ilvl w:val="0"/>
                <w:numId w:val="8"/>
              </w:numPr>
              <w:tabs>
                <w:tab w:val="left" w:pos="704"/>
              </w:tabs>
              <w:spacing w:before="1"/>
              <w:ind w:left="704" w:hanging="360"/>
              <w:rPr>
                <w:rFonts w:asciiTheme="minorHAnsi" w:hAnsiTheme="minorHAnsi"/>
                <w:sz w:val="20"/>
                <w:szCs w:val="20"/>
              </w:rPr>
            </w:pPr>
            <w:r w:rsidRPr="007A6C64">
              <w:rPr>
                <w:rFonts w:asciiTheme="minorHAnsi" w:hAnsiTheme="minorHAnsi"/>
                <w:sz w:val="20"/>
                <w:szCs w:val="20"/>
              </w:rPr>
              <w:t xml:space="preserve">Other compensation, </w:t>
            </w:r>
            <w:r w:rsidRPr="007A6C64">
              <w:rPr>
                <w:rFonts w:asciiTheme="minorHAnsi" w:hAnsiTheme="minorHAnsi"/>
                <w:spacing w:val="-4"/>
                <w:sz w:val="20"/>
                <w:szCs w:val="20"/>
              </w:rPr>
              <w:t xml:space="preserve">if </w:t>
            </w:r>
            <w:r w:rsidRPr="007A6C64">
              <w:rPr>
                <w:rFonts w:asciiTheme="minorHAnsi" w:hAnsiTheme="minorHAnsi"/>
                <w:sz w:val="20"/>
                <w:szCs w:val="20"/>
              </w:rPr>
              <w:t xml:space="preserve">the aggregate value </w:t>
            </w:r>
            <w:r w:rsidRPr="007A6C64">
              <w:rPr>
                <w:rFonts w:asciiTheme="minorHAnsi" w:hAnsiTheme="minorHAnsi"/>
                <w:spacing w:val="-3"/>
                <w:sz w:val="20"/>
                <w:szCs w:val="20"/>
              </w:rPr>
              <w:t xml:space="preserve">of </w:t>
            </w:r>
            <w:r w:rsidRPr="007A6C64">
              <w:rPr>
                <w:rFonts w:asciiTheme="minorHAnsi" w:hAnsiTheme="minorHAnsi"/>
                <w:sz w:val="20"/>
                <w:szCs w:val="20"/>
              </w:rPr>
              <w:t xml:space="preserve">all such </w:t>
            </w:r>
            <w:r w:rsidRPr="007A6C64">
              <w:rPr>
                <w:rFonts w:asciiTheme="minorHAnsi" w:hAnsiTheme="minorHAnsi"/>
                <w:spacing w:val="-3"/>
                <w:sz w:val="20"/>
                <w:szCs w:val="20"/>
              </w:rPr>
              <w:t xml:space="preserve">other </w:t>
            </w:r>
            <w:r w:rsidRPr="007A6C64">
              <w:rPr>
                <w:rFonts w:asciiTheme="minorHAnsi" w:hAnsiTheme="minorHAnsi"/>
                <w:sz w:val="20"/>
                <w:szCs w:val="20"/>
              </w:rPr>
              <w:t>compensation (</w:t>
            </w:r>
            <w:r w:rsidRPr="007A6C64">
              <w:rPr>
                <w:rFonts w:asciiTheme="minorHAnsi" w:hAnsiTheme="minorHAnsi"/>
                <w:i/>
                <w:sz w:val="20"/>
                <w:szCs w:val="20"/>
              </w:rPr>
              <w:t>e.g.</w:t>
            </w:r>
            <w:r w:rsidRPr="007A6C64">
              <w:rPr>
                <w:rFonts w:asciiTheme="minorHAnsi" w:hAnsiTheme="minorHAnsi"/>
                <w:sz w:val="20"/>
                <w:szCs w:val="20"/>
              </w:rPr>
              <w:t xml:space="preserve">, severance, termination payments, value of life insurance paid </w:t>
            </w:r>
            <w:r w:rsidRPr="007A6C64">
              <w:rPr>
                <w:rFonts w:asciiTheme="minorHAnsi" w:hAnsiTheme="minorHAnsi"/>
                <w:spacing w:val="-3"/>
                <w:sz w:val="20"/>
                <w:szCs w:val="20"/>
              </w:rPr>
              <w:t xml:space="preserve">on </w:t>
            </w:r>
            <w:r w:rsidRPr="007A6C64">
              <w:rPr>
                <w:rFonts w:asciiTheme="minorHAnsi" w:hAnsiTheme="minorHAnsi"/>
                <w:sz w:val="20"/>
                <w:szCs w:val="20"/>
              </w:rPr>
              <w:t xml:space="preserve">behalf of the employee, perquisites </w:t>
            </w:r>
            <w:r w:rsidRPr="007A6C64">
              <w:rPr>
                <w:rFonts w:asciiTheme="minorHAnsi" w:hAnsiTheme="minorHAnsi"/>
                <w:spacing w:val="-3"/>
                <w:sz w:val="20"/>
                <w:szCs w:val="20"/>
              </w:rPr>
              <w:t xml:space="preserve">or </w:t>
            </w:r>
            <w:r w:rsidRPr="007A6C64">
              <w:rPr>
                <w:rFonts w:asciiTheme="minorHAnsi" w:hAnsiTheme="minorHAnsi"/>
                <w:sz w:val="20"/>
                <w:szCs w:val="20"/>
              </w:rPr>
              <w:t>property) for the executive</w:t>
            </w:r>
            <w:r w:rsidRPr="007A6C64">
              <w:rPr>
                <w:rFonts w:asciiTheme="minorHAnsi" w:hAnsiTheme="minorHAnsi"/>
                <w:spacing w:val="-24"/>
                <w:sz w:val="20"/>
                <w:szCs w:val="20"/>
              </w:rPr>
              <w:t xml:space="preserve"> </w:t>
            </w:r>
            <w:r w:rsidRPr="007A6C64">
              <w:rPr>
                <w:rFonts w:asciiTheme="minorHAnsi" w:hAnsiTheme="minorHAnsi"/>
                <w:sz w:val="20"/>
                <w:szCs w:val="20"/>
              </w:rPr>
              <w:t>exceeds</w:t>
            </w:r>
            <w:r w:rsidR="007A6C64" w:rsidRPr="007A6C64">
              <w:rPr>
                <w:rFonts w:asciiTheme="minorHAnsi" w:hAnsiTheme="minorHAnsi"/>
                <w:sz w:val="20"/>
                <w:szCs w:val="20"/>
              </w:rPr>
              <w:t xml:space="preserve"> $10,000 (</w:t>
            </w:r>
            <w:r w:rsidR="009A1046">
              <w:rPr>
                <w:rFonts w:asciiTheme="minorHAnsi" w:hAnsiTheme="minorHAnsi"/>
                <w:sz w:val="20"/>
                <w:szCs w:val="20"/>
              </w:rPr>
              <w:t>or its equivalent in local currency</w:t>
            </w:r>
            <w:r w:rsidR="007A6C64" w:rsidRPr="007A6C64">
              <w:rPr>
                <w:rFonts w:asciiTheme="minorHAnsi" w:hAnsiTheme="minorHAnsi"/>
                <w:sz w:val="20"/>
                <w:szCs w:val="20"/>
              </w:rPr>
              <w:t xml:space="preserve">). </w:t>
            </w:r>
          </w:p>
          <w:p w14:paraId="007B09AA" w14:textId="1B2876D3" w:rsidR="005E0492" w:rsidRDefault="005E0492" w:rsidP="005E0492">
            <w:pPr>
              <w:pStyle w:val="BodyText"/>
              <w:spacing w:before="6"/>
              <w:rPr>
                <w:rFonts w:asciiTheme="minorHAnsi" w:hAnsiTheme="minorHAnsi"/>
                <w:sz w:val="20"/>
                <w:szCs w:val="20"/>
              </w:rPr>
            </w:pPr>
          </w:p>
          <w:p w14:paraId="7A6335E5" w14:textId="4B1789B4" w:rsidR="007A6C64" w:rsidRDefault="007A6C64" w:rsidP="005E0492">
            <w:pPr>
              <w:pStyle w:val="BodyText"/>
              <w:spacing w:before="6"/>
              <w:rPr>
                <w:rFonts w:asciiTheme="minorHAnsi" w:hAnsiTheme="minorHAnsi"/>
                <w:sz w:val="20"/>
                <w:szCs w:val="20"/>
              </w:rPr>
            </w:pPr>
          </w:p>
          <w:p w14:paraId="0CF311F2" w14:textId="64042FA1" w:rsidR="007A6C64" w:rsidRDefault="007A6C64" w:rsidP="005E0492">
            <w:pPr>
              <w:pStyle w:val="BodyText"/>
              <w:spacing w:before="6"/>
              <w:rPr>
                <w:rFonts w:asciiTheme="minorHAnsi" w:hAnsiTheme="minorHAnsi"/>
                <w:sz w:val="20"/>
                <w:szCs w:val="20"/>
              </w:rPr>
            </w:pPr>
          </w:p>
          <w:p w14:paraId="0FA40E9B" w14:textId="23D0FEFE" w:rsidR="007A6C64" w:rsidRDefault="007A6C64" w:rsidP="005E0492">
            <w:pPr>
              <w:pStyle w:val="BodyText"/>
              <w:spacing w:before="6"/>
              <w:rPr>
                <w:rFonts w:asciiTheme="minorHAnsi" w:hAnsiTheme="minorHAnsi"/>
                <w:sz w:val="20"/>
                <w:szCs w:val="20"/>
              </w:rPr>
            </w:pPr>
          </w:p>
          <w:p w14:paraId="23D30FF8" w14:textId="731871AF" w:rsidR="007A6C64" w:rsidRDefault="007A6C64" w:rsidP="005E0492">
            <w:pPr>
              <w:pStyle w:val="BodyText"/>
              <w:spacing w:before="6"/>
              <w:rPr>
                <w:rFonts w:asciiTheme="minorHAnsi" w:hAnsiTheme="minorHAnsi"/>
                <w:sz w:val="20"/>
                <w:szCs w:val="20"/>
              </w:rPr>
            </w:pPr>
          </w:p>
          <w:p w14:paraId="0BCE498D" w14:textId="03E86D2F" w:rsidR="007A6C64" w:rsidRDefault="007A6C64" w:rsidP="005E0492">
            <w:pPr>
              <w:pStyle w:val="BodyText"/>
              <w:spacing w:before="6"/>
              <w:rPr>
                <w:rFonts w:asciiTheme="minorHAnsi" w:hAnsiTheme="minorHAnsi"/>
                <w:sz w:val="20"/>
                <w:szCs w:val="20"/>
              </w:rPr>
            </w:pPr>
          </w:p>
          <w:p w14:paraId="06B15814" w14:textId="77777777" w:rsidR="007A6C64" w:rsidRPr="007A6C64" w:rsidRDefault="007A6C64" w:rsidP="005E0492">
            <w:pPr>
              <w:pStyle w:val="BodyText"/>
              <w:spacing w:before="6"/>
              <w:rPr>
                <w:rFonts w:asciiTheme="minorHAnsi" w:hAnsiTheme="minorHAnsi"/>
                <w:sz w:val="20"/>
                <w:szCs w:val="20"/>
              </w:rPr>
            </w:pPr>
          </w:p>
          <w:p w14:paraId="0B2E717D" w14:textId="7A358BA0" w:rsidR="005E0492" w:rsidRPr="007A6C64" w:rsidRDefault="005E0492" w:rsidP="007A6C64">
            <w:pPr>
              <w:jc w:val="both"/>
              <w:rPr>
                <w:sz w:val="20"/>
                <w:szCs w:val="20"/>
              </w:rPr>
            </w:pPr>
            <w:r w:rsidRPr="007A6C64">
              <w:rPr>
                <w:sz w:val="20"/>
                <w:szCs w:val="20"/>
              </w:rPr>
              <w:t>*</w:t>
            </w:r>
            <w:proofErr w:type="gramStart"/>
            <w:r w:rsidRPr="007A6C64">
              <w:rPr>
                <w:sz w:val="20"/>
                <w:szCs w:val="20"/>
              </w:rPr>
              <w:t>*”Executive</w:t>
            </w:r>
            <w:proofErr w:type="gramEnd"/>
            <w:r w:rsidRPr="007A6C64">
              <w:rPr>
                <w:sz w:val="20"/>
                <w:szCs w:val="20"/>
              </w:rPr>
              <w:t>” means officers, managing partners, or any other employees in management positions</w:t>
            </w:r>
            <w:r w:rsidR="009A1046">
              <w:rPr>
                <w:sz w:val="20"/>
                <w:szCs w:val="20"/>
              </w:rPr>
              <w:t>.</w:t>
            </w:r>
          </w:p>
          <w:p w14:paraId="0FC47AC4" w14:textId="77777777" w:rsidR="005E0492" w:rsidRPr="007A6C64" w:rsidRDefault="005E0492" w:rsidP="007A6C64">
            <w:pPr>
              <w:pStyle w:val="BodyText"/>
              <w:spacing w:before="10"/>
              <w:rPr>
                <w:rFonts w:asciiTheme="minorHAnsi" w:hAnsiTheme="minorHAnsi"/>
                <w:sz w:val="20"/>
                <w:szCs w:val="20"/>
              </w:rPr>
            </w:pPr>
          </w:p>
          <w:p w14:paraId="7FA67293" w14:textId="77777777" w:rsidR="005E0492" w:rsidRPr="007A6C64" w:rsidRDefault="005E0492" w:rsidP="007A6C64">
            <w:pPr>
              <w:jc w:val="both"/>
              <w:rPr>
                <w:sz w:val="20"/>
                <w:szCs w:val="20"/>
              </w:rPr>
            </w:pPr>
            <w:r w:rsidRPr="007A6C64">
              <w:rPr>
                <w:sz w:val="20"/>
                <w:szCs w:val="20"/>
              </w:rPr>
              <w:t>The offeror certifies that all information provided above is true and correct</w:t>
            </w:r>
          </w:p>
          <w:p w14:paraId="632641E2" w14:textId="77777777" w:rsidR="005E0492" w:rsidRPr="007A6C64" w:rsidRDefault="005E0492" w:rsidP="005E0492">
            <w:pPr>
              <w:tabs>
                <w:tab w:val="left" w:pos="741"/>
              </w:tabs>
              <w:ind w:left="379"/>
              <w:rPr>
                <w:color w:val="333333"/>
                <w:sz w:val="20"/>
                <w:szCs w:val="20"/>
              </w:rPr>
            </w:pPr>
          </w:p>
        </w:tc>
      </w:tr>
    </w:tbl>
    <w:p w14:paraId="7AD9882B" w14:textId="77777777" w:rsidR="003A6C21" w:rsidRPr="005E0492" w:rsidRDefault="003A6C21"/>
    <w:sectPr w:rsidR="003A6C21" w:rsidRPr="005E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SemiBold">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556F"/>
    <w:multiLevelType w:val="hybridMultilevel"/>
    <w:tmpl w:val="193ED9C8"/>
    <w:lvl w:ilvl="0" w:tplc="59823552">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 w15:restartNumberingAfterBreak="0">
    <w:nsid w:val="2EE24137"/>
    <w:multiLevelType w:val="hybridMultilevel"/>
    <w:tmpl w:val="C95ECBCA"/>
    <w:lvl w:ilvl="0" w:tplc="AF84E200">
      <w:start w:val="1"/>
      <w:numFmt w:val="upperLetter"/>
      <w:lvlText w:val="%1."/>
      <w:lvlJc w:val="left"/>
      <w:pPr>
        <w:ind w:left="740" w:hanging="360"/>
      </w:pPr>
      <w:rPr>
        <w:rFonts w:hint="default"/>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333F2BA4"/>
    <w:multiLevelType w:val="hybridMultilevel"/>
    <w:tmpl w:val="F9748DB2"/>
    <w:lvl w:ilvl="0" w:tplc="60A079A8">
      <w:start w:val="1"/>
      <w:numFmt w:val="lowerRoman"/>
      <w:lvlText w:val="(%1)"/>
      <w:lvlJc w:val="left"/>
      <w:pPr>
        <w:ind w:left="1101" w:hanging="721"/>
      </w:pPr>
      <w:rPr>
        <w:rFonts w:ascii="Arial" w:eastAsia="Arial" w:hAnsi="Arial" w:cs="Arial" w:hint="default"/>
        <w:color w:val="333333"/>
        <w:spacing w:val="-2"/>
        <w:w w:val="100"/>
        <w:sz w:val="20"/>
        <w:szCs w:val="20"/>
        <w:lang w:val="en-US" w:eastAsia="en-US" w:bidi="en-US"/>
      </w:rPr>
    </w:lvl>
    <w:lvl w:ilvl="1" w:tplc="BD448ED6">
      <w:start w:val="1"/>
      <w:numFmt w:val="decimal"/>
      <w:lvlText w:val="%2."/>
      <w:lvlJc w:val="left"/>
      <w:pPr>
        <w:ind w:left="1878" w:hanging="452"/>
      </w:pPr>
      <w:rPr>
        <w:rFonts w:ascii="Arial" w:eastAsia="Arial" w:hAnsi="Arial" w:cs="Arial" w:hint="default"/>
        <w:spacing w:val="-2"/>
        <w:w w:val="100"/>
        <w:sz w:val="20"/>
        <w:szCs w:val="20"/>
        <w:lang w:val="en-US" w:eastAsia="en-US" w:bidi="en-US"/>
      </w:rPr>
    </w:lvl>
    <w:lvl w:ilvl="2" w:tplc="509844C2">
      <w:numFmt w:val="bullet"/>
      <w:lvlText w:val="•"/>
      <w:lvlJc w:val="left"/>
      <w:pPr>
        <w:ind w:left="2795" w:hanging="452"/>
      </w:pPr>
      <w:rPr>
        <w:rFonts w:hint="default"/>
        <w:lang w:val="en-US" w:eastAsia="en-US" w:bidi="en-US"/>
      </w:rPr>
    </w:lvl>
    <w:lvl w:ilvl="3" w:tplc="1ED64532">
      <w:numFmt w:val="bullet"/>
      <w:lvlText w:val="•"/>
      <w:lvlJc w:val="left"/>
      <w:pPr>
        <w:ind w:left="3711" w:hanging="452"/>
      </w:pPr>
      <w:rPr>
        <w:rFonts w:hint="default"/>
        <w:lang w:val="en-US" w:eastAsia="en-US" w:bidi="en-US"/>
      </w:rPr>
    </w:lvl>
    <w:lvl w:ilvl="4" w:tplc="0652FC78">
      <w:numFmt w:val="bullet"/>
      <w:lvlText w:val="•"/>
      <w:lvlJc w:val="left"/>
      <w:pPr>
        <w:ind w:left="4626" w:hanging="452"/>
      </w:pPr>
      <w:rPr>
        <w:rFonts w:hint="default"/>
        <w:lang w:val="en-US" w:eastAsia="en-US" w:bidi="en-US"/>
      </w:rPr>
    </w:lvl>
    <w:lvl w:ilvl="5" w:tplc="2F66C1A6">
      <w:numFmt w:val="bullet"/>
      <w:lvlText w:val="•"/>
      <w:lvlJc w:val="left"/>
      <w:pPr>
        <w:ind w:left="5542" w:hanging="452"/>
      </w:pPr>
      <w:rPr>
        <w:rFonts w:hint="default"/>
        <w:lang w:val="en-US" w:eastAsia="en-US" w:bidi="en-US"/>
      </w:rPr>
    </w:lvl>
    <w:lvl w:ilvl="6" w:tplc="932ED8B6">
      <w:numFmt w:val="bullet"/>
      <w:lvlText w:val="•"/>
      <w:lvlJc w:val="left"/>
      <w:pPr>
        <w:ind w:left="6457" w:hanging="452"/>
      </w:pPr>
      <w:rPr>
        <w:rFonts w:hint="default"/>
        <w:lang w:val="en-US" w:eastAsia="en-US" w:bidi="en-US"/>
      </w:rPr>
    </w:lvl>
    <w:lvl w:ilvl="7" w:tplc="587038F4">
      <w:numFmt w:val="bullet"/>
      <w:lvlText w:val="•"/>
      <w:lvlJc w:val="left"/>
      <w:pPr>
        <w:ind w:left="7373" w:hanging="452"/>
      </w:pPr>
      <w:rPr>
        <w:rFonts w:hint="default"/>
        <w:lang w:val="en-US" w:eastAsia="en-US" w:bidi="en-US"/>
      </w:rPr>
    </w:lvl>
    <w:lvl w:ilvl="8" w:tplc="3FD8BDAC">
      <w:numFmt w:val="bullet"/>
      <w:lvlText w:val="•"/>
      <w:lvlJc w:val="left"/>
      <w:pPr>
        <w:ind w:left="8288" w:hanging="452"/>
      </w:pPr>
      <w:rPr>
        <w:rFonts w:hint="default"/>
        <w:lang w:val="en-US" w:eastAsia="en-US" w:bidi="en-US"/>
      </w:rPr>
    </w:lvl>
  </w:abstractNum>
  <w:abstractNum w:abstractNumId="3" w15:restartNumberingAfterBreak="0">
    <w:nsid w:val="334112F7"/>
    <w:multiLevelType w:val="hybridMultilevel"/>
    <w:tmpl w:val="782A6F82"/>
    <w:lvl w:ilvl="0" w:tplc="C208312A">
      <w:start w:val="3"/>
      <w:numFmt w:val="lowerRoman"/>
      <w:lvlText w:val="(%1)"/>
      <w:lvlJc w:val="left"/>
      <w:pPr>
        <w:ind w:left="1101" w:hanging="721"/>
      </w:pPr>
      <w:rPr>
        <w:rFonts w:ascii="Arial" w:eastAsia="Arial" w:hAnsi="Arial" w:cs="Arial" w:hint="default"/>
        <w:color w:val="333333"/>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A4D89"/>
    <w:multiLevelType w:val="hybridMultilevel"/>
    <w:tmpl w:val="8EC6B32C"/>
    <w:lvl w:ilvl="0" w:tplc="E59E7B46">
      <w:start w:val="1"/>
      <w:numFmt w:val="decimal"/>
      <w:lvlText w:val="(%1)"/>
      <w:lvlJc w:val="left"/>
      <w:pPr>
        <w:ind w:left="1057" w:hanging="360"/>
      </w:pPr>
      <w:rPr>
        <w:rFonts w:ascii="Arial" w:eastAsia="Arial" w:hAnsi="Arial" w:cs="Arial" w:hint="default"/>
        <w:spacing w:val="-1"/>
        <w:w w:val="101"/>
        <w:sz w:val="18"/>
        <w:szCs w:val="18"/>
        <w:lang w:val="en-US" w:eastAsia="en-US" w:bidi="en-US"/>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5" w15:restartNumberingAfterBreak="0">
    <w:nsid w:val="5D6B11B8"/>
    <w:multiLevelType w:val="hybridMultilevel"/>
    <w:tmpl w:val="5E1238C0"/>
    <w:lvl w:ilvl="0" w:tplc="3D5AEF7A">
      <w:start w:val="2"/>
      <w:numFmt w:val="lowerRoman"/>
      <w:lvlText w:val="(%1)"/>
      <w:lvlJc w:val="left"/>
      <w:pPr>
        <w:ind w:left="1101" w:hanging="721"/>
      </w:pPr>
      <w:rPr>
        <w:rFonts w:ascii="Arial" w:eastAsia="Arial" w:hAnsi="Arial" w:cs="Arial" w:hint="default"/>
        <w:color w:val="333333"/>
        <w:spacing w:val="-2"/>
        <w:w w:val="100"/>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3138C"/>
    <w:multiLevelType w:val="hybridMultilevel"/>
    <w:tmpl w:val="1B2CC004"/>
    <w:lvl w:ilvl="0" w:tplc="E056C5B6">
      <w:start w:val="1"/>
      <w:numFmt w:val="upperLetter"/>
      <w:lvlText w:val="%1."/>
      <w:lvlJc w:val="left"/>
      <w:pPr>
        <w:ind w:left="740" w:hanging="361"/>
      </w:pPr>
      <w:rPr>
        <w:rFonts w:ascii="Arial" w:eastAsia="Arial" w:hAnsi="Arial" w:cs="Arial" w:hint="default"/>
        <w:color w:val="333333"/>
        <w:spacing w:val="-1"/>
        <w:w w:val="100"/>
        <w:sz w:val="20"/>
        <w:szCs w:val="20"/>
        <w:lang w:val="en-US" w:eastAsia="en-US" w:bidi="en-US"/>
      </w:rPr>
    </w:lvl>
    <w:lvl w:ilvl="1" w:tplc="750A60C8">
      <w:numFmt w:val="bullet"/>
      <w:lvlText w:val="•"/>
      <w:lvlJc w:val="left"/>
      <w:pPr>
        <w:ind w:left="1678" w:hanging="361"/>
      </w:pPr>
      <w:rPr>
        <w:rFonts w:hint="default"/>
        <w:lang w:val="en-US" w:eastAsia="en-US" w:bidi="en-US"/>
      </w:rPr>
    </w:lvl>
    <w:lvl w:ilvl="2" w:tplc="54F8FF2A">
      <w:numFmt w:val="bullet"/>
      <w:lvlText w:val="•"/>
      <w:lvlJc w:val="left"/>
      <w:pPr>
        <w:ind w:left="2616" w:hanging="361"/>
      </w:pPr>
      <w:rPr>
        <w:rFonts w:hint="default"/>
        <w:lang w:val="en-US" w:eastAsia="en-US" w:bidi="en-US"/>
      </w:rPr>
    </w:lvl>
    <w:lvl w:ilvl="3" w:tplc="83328264">
      <w:numFmt w:val="bullet"/>
      <w:lvlText w:val="•"/>
      <w:lvlJc w:val="left"/>
      <w:pPr>
        <w:ind w:left="3554" w:hanging="361"/>
      </w:pPr>
      <w:rPr>
        <w:rFonts w:hint="default"/>
        <w:lang w:val="en-US" w:eastAsia="en-US" w:bidi="en-US"/>
      </w:rPr>
    </w:lvl>
    <w:lvl w:ilvl="4" w:tplc="BA5CF066">
      <w:numFmt w:val="bullet"/>
      <w:lvlText w:val="•"/>
      <w:lvlJc w:val="left"/>
      <w:pPr>
        <w:ind w:left="4492" w:hanging="361"/>
      </w:pPr>
      <w:rPr>
        <w:rFonts w:hint="default"/>
        <w:lang w:val="en-US" w:eastAsia="en-US" w:bidi="en-US"/>
      </w:rPr>
    </w:lvl>
    <w:lvl w:ilvl="5" w:tplc="12E8B4D8">
      <w:numFmt w:val="bullet"/>
      <w:lvlText w:val="•"/>
      <w:lvlJc w:val="left"/>
      <w:pPr>
        <w:ind w:left="5430" w:hanging="361"/>
      </w:pPr>
      <w:rPr>
        <w:rFonts w:hint="default"/>
        <w:lang w:val="en-US" w:eastAsia="en-US" w:bidi="en-US"/>
      </w:rPr>
    </w:lvl>
    <w:lvl w:ilvl="6" w:tplc="63289470">
      <w:numFmt w:val="bullet"/>
      <w:lvlText w:val="•"/>
      <w:lvlJc w:val="left"/>
      <w:pPr>
        <w:ind w:left="6368" w:hanging="361"/>
      </w:pPr>
      <w:rPr>
        <w:rFonts w:hint="default"/>
        <w:lang w:val="en-US" w:eastAsia="en-US" w:bidi="en-US"/>
      </w:rPr>
    </w:lvl>
    <w:lvl w:ilvl="7" w:tplc="F2D0C2FA">
      <w:numFmt w:val="bullet"/>
      <w:lvlText w:val="•"/>
      <w:lvlJc w:val="left"/>
      <w:pPr>
        <w:ind w:left="7306" w:hanging="361"/>
      </w:pPr>
      <w:rPr>
        <w:rFonts w:hint="default"/>
        <w:lang w:val="en-US" w:eastAsia="en-US" w:bidi="en-US"/>
      </w:rPr>
    </w:lvl>
    <w:lvl w:ilvl="8" w:tplc="7C1E246E">
      <w:numFmt w:val="bullet"/>
      <w:lvlText w:val="•"/>
      <w:lvlJc w:val="left"/>
      <w:pPr>
        <w:ind w:left="8244" w:hanging="361"/>
      </w:pPr>
      <w:rPr>
        <w:rFonts w:hint="default"/>
        <w:lang w:val="en-US" w:eastAsia="en-US" w:bidi="en-US"/>
      </w:rPr>
    </w:lvl>
  </w:abstractNum>
  <w:abstractNum w:abstractNumId="7" w15:restartNumberingAfterBreak="0">
    <w:nsid w:val="7DC539D1"/>
    <w:multiLevelType w:val="hybridMultilevel"/>
    <w:tmpl w:val="9CB8B316"/>
    <w:lvl w:ilvl="0" w:tplc="E59E7B46">
      <w:start w:val="1"/>
      <w:numFmt w:val="decimal"/>
      <w:lvlText w:val="(%1)"/>
      <w:lvlJc w:val="left"/>
      <w:pPr>
        <w:ind w:left="836" w:hanging="275"/>
      </w:pPr>
      <w:rPr>
        <w:rFonts w:ascii="Arial" w:eastAsia="Arial" w:hAnsi="Arial" w:cs="Arial" w:hint="default"/>
        <w:spacing w:val="-1"/>
        <w:w w:val="101"/>
        <w:sz w:val="18"/>
        <w:szCs w:val="18"/>
        <w:lang w:val="en-US" w:eastAsia="en-US" w:bidi="en-US"/>
      </w:rPr>
    </w:lvl>
    <w:lvl w:ilvl="1" w:tplc="A2D8ADBA">
      <w:numFmt w:val="bullet"/>
      <w:lvlText w:val="•"/>
      <w:lvlJc w:val="left"/>
      <w:pPr>
        <w:ind w:left="1768" w:hanging="275"/>
      </w:pPr>
      <w:rPr>
        <w:rFonts w:hint="default"/>
        <w:lang w:val="en-US" w:eastAsia="en-US" w:bidi="en-US"/>
      </w:rPr>
    </w:lvl>
    <w:lvl w:ilvl="2" w:tplc="2BF0125E">
      <w:numFmt w:val="bullet"/>
      <w:lvlText w:val="•"/>
      <w:lvlJc w:val="left"/>
      <w:pPr>
        <w:ind w:left="2696" w:hanging="275"/>
      </w:pPr>
      <w:rPr>
        <w:rFonts w:hint="default"/>
        <w:lang w:val="en-US" w:eastAsia="en-US" w:bidi="en-US"/>
      </w:rPr>
    </w:lvl>
    <w:lvl w:ilvl="3" w:tplc="FEFCD0E6">
      <w:numFmt w:val="bullet"/>
      <w:lvlText w:val="•"/>
      <w:lvlJc w:val="left"/>
      <w:pPr>
        <w:ind w:left="3624" w:hanging="275"/>
      </w:pPr>
      <w:rPr>
        <w:rFonts w:hint="default"/>
        <w:lang w:val="en-US" w:eastAsia="en-US" w:bidi="en-US"/>
      </w:rPr>
    </w:lvl>
    <w:lvl w:ilvl="4" w:tplc="B12A3C74">
      <w:numFmt w:val="bullet"/>
      <w:lvlText w:val="•"/>
      <w:lvlJc w:val="left"/>
      <w:pPr>
        <w:ind w:left="4552" w:hanging="275"/>
      </w:pPr>
      <w:rPr>
        <w:rFonts w:hint="default"/>
        <w:lang w:val="en-US" w:eastAsia="en-US" w:bidi="en-US"/>
      </w:rPr>
    </w:lvl>
    <w:lvl w:ilvl="5" w:tplc="7AE8993E">
      <w:numFmt w:val="bullet"/>
      <w:lvlText w:val="•"/>
      <w:lvlJc w:val="left"/>
      <w:pPr>
        <w:ind w:left="5480" w:hanging="275"/>
      </w:pPr>
      <w:rPr>
        <w:rFonts w:hint="default"/>
        <w:lang w:val="en-US" w:eastAsia="en-US" w:bidi="en-US"/>
      </w:rPr>
    </w:lvl>
    <w:lvl w:ilvl="6" w:tplc="8A5689A0">
      <w:numFmt w:val="bullet"/>
      <w:lvlText w:val="•"/>
      <w:lvlJc w:val="left"/>
      <w:pPr>
        <w:ind w:left="6408" w:hanging="275"/>
      </w:pPr>
      <w:rPr>
        <w:rFonts w:hint="default"/>
        <w:lang w:val="en-US" w:eastAsia="en-US" w:bidi="en-US"/>
      </w:rPr>
    </w:lvl>
    <w:lvl w:ilvl="7" w:tplc="2B8639D2">
      <w:numFmt w:val="bullet"/>
      <w:lvlText w:val="•"/>
      <w:lvlJc w:val="left"/>
      <w:pPr>
        <w:ind w:left="7336" w:hanging="275"/>
      </w:pPr>
      <w:rPr>
        <w:rFonts w:hint="default"/>
        <w:lang w:val="en-US" w:eastAsia="en-US" w:bidi="en-US"/>
      </w:rPr>
    </w:lvl>
    <w:lvl w:ilvl="8" w:tplc="81AE71D4">
      <w:numFmt w:val="bullet"/>
      <w:lvlText w:val="•"/>
      <w:lvlJc w:val="left"/>
      <w:pPr>
        <w:ind w:left="8264" w:hanging="275"/>
      </w:pPr>
      <w:rPr>
        <w:rFonts w:hint="default"/>
        <w:lang w:val="en-US" w:eastAsia="en-US" w:bidi="en-US"/>
      </w:rPr>
    </w:lvl>
  </w:abstractNum>
  <w:abstractNum w:abstractNumId="8" w15:restartNumberingAfterBreak="0">
    <w:nsid w:val="7E125754"/>
    <w:multiLevelType w:val="hybridMultilevel"/>
    <w:tmpl w:val="64FEE8E8"/>
    <w:lvl w:ilvl="0" w:tplc="60A079A8">
      <w:start w:val="1"/>
      <w:numFmt w:val="lowerRoman"/>
      <w:lvlText w:val="(%1)"/>
      <w:lvlJc w:val="left"/>
      <w:pPr>
        <w:ind w:left="740" w:hanging="360"/>
      </w:pPr>
      <w:rPr>
        <w:rFonts w:ascii="Arial" w:eastAsia="Arial" w:hAnsi="Arial" w:cs="Arial" w:hint="default"/>
        <w:color w:val="333333"/>
        <w:spacing w:val="-2"/>
        <w:w w:val="100"/>
        <w:sz w:val="20"/>
        <w:szCs w:val="20"/>
        <w:lang w:val="en-US" w:eastAsia="en-US" w:bidi="en-US"/>
      </w:rPr>
    </w:lvl>
    <w:lvl w:ilvl="1" w:tplc="0409000F">
      <w:start w:val="1"/>
      <w:numFmt w:val="decimal"/>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6"/>
  </w:num>
  <w:num w:numId="2">
    <w:abstractNumId w:val="1"/>
  </w:num>
  <w:num w:numId="3">
    <w:abstractNumId w:val="8"/>
  </w:num>
  <w:num w:numId="4">
    <w:abstractNumId w:val="2"/>
  </w:num>
  <w:num w:numId="5">
    <w:abstractNumId w:val="5"/>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9F"/>
    <w:rsid w:val="000271AE"/>
    <w:rsid w:val="0018094E"/>
    <w:rsid w:val="00303F4D"/>
    <w:rsid w:val="003A6C21"/>
    <w:rsid w:val="003D4D85"/>
    <w:rsid w:val="004A749F"/>
    <w:rsid w:val="005015B1"/>
    <w:rsid w:val="005E0492"/>
    <w:rsid w:val="007A6C64"/>
    <w:rsid w:val="008F533A"/>
    <w:rsid w:val="009A1046"/>
    <w:rsid w:val="00B80973"/>
    <w:rsid w:val="00E61731"/>
    <w:rsid w:val="00ED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AF06"/>
  <w15:chartTrackingRefBased/>
  <w15:docId w15:val="{6201820C-CD68-4A04-B08C-B507F30F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A749F"/>
    <w:pPr>
      <w:widowControl w:val="0"/>
      <w:autoSpaceDE w:val="0"/>
      <w:autoSpaceDN w:val="0"/>
      <w:spacing w:after="0" w:line="240" w:lineRule="auto"/>
      <w:ind w:left="380"/>
    </w:pPr>
    <w:rPr>
      <w:rFonts w:ascii="Times New Roman" w:eastAsia="Times New Roman" w:hAnsi="Times New Roman" w:cs="Times New Roman"/>
      <w:lang w:bidi="en-US"/>
    </w:rPr>
  </w:style>
  <w:style w:type="paragraph" w:styleId="BodyText">
    <w:name w:val="Body Text"/>
    <w:basedOn w:val="Normal"/>
    <w:link w:val="BodyTextChar"/>
    <w:uiPriority w:val="1"/>
    <w:qFormat/>
    <w:rsid w:val="005E0492"/>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5E049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80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541342">
      <w:bodyDiv w:val="1"/>
      <w:marLeft w:val="0"/>
      <w:marRight w:val="0"/>
      <w:marTop w:val="0"/>
      <w:marBottom w:val="0"/>
      <w:divBdr>
        <w:top w:val="none" w:sz="0" w:space="0" w:color="auto"/>
        <w:left w:val="none" w:sz="0" w:space="0" w:color="auto"/>
        <w:bottom w:val="none" w:sz="0" w:space="0" w:color="auto"/>
        <w:right w:val="none" w:sz="0" w:space="0" w:color="auto"/>
      </w:divBdr>
    </w:div>
    <w:div w:id="1370758922">
      <w:bodyDiv w:val="1"/>
      <w:marLeft w:val="0"/>
      <w:marRight w:val="0"/>
      <w:marTop w:val="0"/>
      <w:marBottom w:val="0"/>
      <w:divBdr>
        <w:top w:val="none" w:sz="0" w:space="0" w:color="auto"/>
        <w:left w:val="none" w:sz="0" w:space="0" w:color="auto"/>
        <w:bottom w:val="none" w:sz="0" w:space="0" w:color="auto"/>
        <w:right w:val="none" w:sz="0" w:space="0" w:color="auto"/>
      </w:divBdr>
    </w:div>
    <w:div w:id="13748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Panagora">
      <a:dk1>
        <a:sysClr val="windowText" lastClr="000000"/>
      </a:dk1>
      <a:lt1>
        <a:sysClr val="window" lastClr="FFFFFF"/>
      </a:lt1>
      <a:dk2>
        <a:srgbClr val="AA3D2A"/>
      </a:dk2>
      <a:lt2>
        <a:srgbClr val="F2AF32"/>
      </a:lt2>
      <a:accent1>
        <a:srgbClr val="36424A"/>
      </a:accent1>
      <a:accent2>
        <a:srgbClr val="457E81"/>
      </a:accent2>
      <a:accent3>
        <a:srgbClr val="89A79E"/>
      </a:accent3>
      <a:accent4>
        <a:srgbClr val="A9A39B"/>
      </a:accent4>
      <a:accent5>
        <a:srgbClr val="D4BF95"/>
      </a:accent5>
      <a:accent6>
        <a:srgbClr val="C94D00"/>
      </a:accent6>
      <a:hlink>
        <a:srgbClr val="0563C1"/>
      </a:hlink>
      <a:folHlink>
        <a:srgbClr val="954F72"/>
      </a:folHlink>
    </a:clrScheme>
    <a:fontScheme name="Panagora">
      <a:majorFont>
        <a:latin typeface="Source Sans Pro Semi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tails xmlns="6ea25bfc-c545-4aa2-944e-88d0db6ad0f9">Topics of training</Details>
    <Date xmlns="6ea25bfc-c545-4aa2-944e-88d0db6ad0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5F7A66BAFE3A4186F28BEE293EEBCD" ma:contentTypeVersion="19" ma:contentTypeDescription="Create a new document." ma:contentTypeScope="" ma:versionID="a35ec089330bb7406e6d1667acadde47">
  <xsd:schema xmlns:xsd="http://www.w3.org/2001/XMLSchema" xmlns:xs="http://www.w3.org/2001/XMLSchema" xmlns:p="http://schemas.microsoft.com/office/2006/metadata/properties" xmlns:ns2="6ea25bfc-c545-4aa2-944e-88d0db6ad0f9" xmlns:ns3="ae7d4170-a3cd-4d00-be32-52ee706c5cda" targetNamespace="http://schemas.microsoft.com/office/2006/metadata/properties" ma:root="true" ma:fieldsID="6bc0db8b7a662af41793acfd8272543a" ns2:_="" ns3:_="">
    <xsd:import namespace="6ea25bfc-c545-4aa2-944e-88d0db6ad0f9"/>
    <xsd:import namespace="ae7d4170-a3cd-4d00-be32-52ee706c5c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etails"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25bfc-c545-4aa2-944e-88d0db6ad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etails" ma:index="18" nillable="true" ma:displayName="Details" ma:default="Topics of training" ma:format="Dropdown" ma:internalName="Details">
      <xsd:simpleType>
        <xsd:restriction base="dms:Note">
          <xsd:maxLength value="255"/>
        </xsd:restriction>
      </xsd:simpleType>
    </xsd:element>
    <xsd:element name="Date" ma:index="19" nillable="true" ma:displayName="Date" ma:format="DateOnly" ma:internalName="Date">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d4170-a3cd-4d00-be32-52ee706c5c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1EE0B-D3AB-4D5A-BE5D-3AF1B2CE459C}">
  <ds:schemaRefs>
    <ds:schemaRef ds:uri="http://schemas.microsoft.com/office/2006/metadata/properties"/>
    <ds:schemaRef ds:uri="http://schemas.microsoft.com/office/infopath/2007/PartnerControls"/>
    <ds:schemaRef ds:uri="6ea25bfc-c545-4aa2-944e-88d0db6ad0f9"/>
  </ds:schemaRefs>
</ds:datastoreItem>
</file>

<file path=customXml/itemProps2.xml><?xml version="1.0" encoding="utf-8"?>
<ds:datastoreItem xmlns:ds="http://schemas.openxmlformats.org/officeDocument/2006/customXml" ds:itemID="{F7862E26-CDEB-4FDD-937F-D8A9FAFFD0ED}">
  <ds:schemaRefs>
    <ds:schemaRef ds:uri="http://schemas.microsoft.com/sharepoint/v3/contenttype/forms"/>
  </ds:schemaRefs>
</ds:datastoreItem>
</file>

<file path=customXml/itemProps3.xml><?xml version="1.0" encoding="utf-8"?>
<ds:datastoreItem xmlns:ds="http://schemas.openxmlformats.org/officeDocument/2006/customXml" ds:itemID="{4C6EDE81-2012-46BF-96B4-9C74DDBC9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25bfc-c545-4aa2-944e-88d0db6ad0f9"/>
    <ds:schemaRef ds:uri="ae7d4170-a3cd-4d00-be32-52ee706c5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7801</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Callahan</dc:creator>
  <cp:keywords/>
  <dc:description/>
  <cp:lastModifiedBy>Elyse Callahan</cp:lastModifiedBy>
  <cp:revision>3</cp:revision>
  <dcterms:created xsi:type="dcterms:W3CDTF">2020-07-15T17:08:00Z</dcterms:created>
  <dcterms:modified xsi:type="dcterms:W3CDTF">2020-07-15T17:08:00Z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0x0101003D5F7A66BAFE3A4186F28BEE293EEBCD</vt:lpwstr>
  </property>
</Properties>
</file>