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8527" w14:textId="737BEC8A" w:rsidR="002433FA" w:rsidRPr="002433FA" w:rsidRDefault="00C0289B" w:rsidP="002433FA">
      <w:pPr>
        <w:rPr>
          <w:b/>
          <w:bCs/>
          <w:lang w:val="es-CO"/>
        </w:rPr>
      </w:pPr>
      <w:r>
        <w:rPr>
          <w:b/>
          <w:bCs/>
          <w:u w:val="single"/>
          <w:lang w:val="es-CO"/>
        </w:rPr>
        <w:t>VERS</w:t>
      </w:r>
      <w:r w:rsidRPr="00C0289B">
        <w:rPr>
          <w:b/>
          <w:bCs/>
          <w:u w:val="single"/>
          <w:lang w:val="es-CO"/>
        </w:rPr>
        <w:t>IÓN</w:t>
      </w:r>
      <w:r>
        <w:rPr>
          <w:b/>
          <w:bCs/>
          <w:u w:val="single"/>
          <w:lang w:val="es-CO"/>
        </w:rPr>
        <w:t xml:space="preserve"> </w:t>
      </w:r>
      <w:r w:rsidRPr="00C0289B">
        <w:rPr>
          <w:b/>
          <w:bCs/>
          <w:u w:val="single"/>
          <w:lang w:val="es-CO"/>
        </w:rPr>
        <w:t>ESPAÑOL</w:t>
      </w:r>
      <w:r>
        <w:rPr>
          <w:b/>
          <w:bCs/>
          <w:lang w:val="es-CO"/>
        </w:rPr>
        <w:br/>
      </w:r>
      <w:r>
        <w:rPr>
          <w:b/>
          <w:bCs/>
          <w:lang w:val="es-CO"/>
        </w:rPr>
        <w:br/>
      </w:r>
      <w:r w:rsidR="002433FA" w:rsidRPr="002433FA">
        <w:rPr>
          <w:b/>
          <w:bCs/>
          <w:lang w:val="es-CO"/>
        </w:rPr>
        <w:t>Guía de registro del DUNS - ¿Qué es el DUNS?</w:t>
      </w:r>
    </w:p>
    <w:p w14:paraId="3A153A94" w14:textId="228D4D9B" w:rsidR="002433FA" w:rsidRDefault="002433FA" w:rsidP="002433FA">
      <w:pPr>
        <w:rPr>
          <w:lang w:val="es-CO"/>
        </w:rPr>
      </w:pPr>
      <w:r w:rsidRPr="002433FA">
        <w:rPr>
          <w:lang w:val="es-CO"/>
        </w:rPr>
        <w:t xml:space="preserve">El Sistema Universal de Numeración de Datos (DUNS) es un sistema desarrollado y regulado por </w:t>
      </w:r>
      <w:proofErr w:type="spellStart"/>
      <w:r w:rsidRPr="002433FA">
        <w:rPr>
          <w:lang w:val="es-CO"/>
        </w:rPr>
        <w:t>Dun</w:t>
      </w:r>
      <w:proofErr w:type="spellEnd"/>
      <w:r w:rsidRPr="002433FA">
        <w:rPr>
          <w:lang w:val="es-CO"/>
        </w:rPr>
        <w:t xml:space="preserve"> &amp; </w:t>
      </w:r>
      <w:proofErr w:type="spellStart"/>
      <w:r w:rsidRPr="002433FA">
        <w:rPr>
          <w:lang w:val="es-CO"/>
        </w:rPr>
        <w:t>Bradstreet</w:t>
      </w:r>
      <w:proofErr w:type="spellEnd"/>
      <w:r w:rsidRPr="002433FA">
        <w:rPr>
          <w:lang w:val="es-CO"/>
        </w:rPr>
        <w:t xml:space="preserve"> (D&amp;B) - una empresa que proporciona información sobre las empresas para su uso en decisiones de crédito - que asigna un identificador numérico único, </w:t>
      </w:r>
      <w:r>
        <w:rPr>
          <w:lang w:val="es-CO"/>
        </w:rPr>
        <w:t>referido a un número</w:t>
      </w:r>
      <w:r w:rsidRPr="002433FA">
        <w:rPr>
          <w:lang w:val="es-CO"/>
        </w:rPr>
        <w:t xml:space="preserve"> DUNS, a una entidad comercial</w:t>
      </w:r>
      <w:r>
        <w:rPr>
          <w:lang w:val="es-CO"/>
        </w:rPr>
        <w:t xml:space="preserve"> </w:t>
      </w:r>
      <w:r w:rsidR="002E03C9">
        <w:rPr>
          <w:lang w:val="es-CO"/>
        </w:rPr>
        <w:t>singular</w:t>
      </w:r>
      <w:r w:rsidRPr="002433FA">
        <w:rPr>
          <w:lang w:val="es-CO"/>
        </w:rPr>
        <w:t>. La base de datos DUNS contiene más de 100 millones de registros de empresas de todo el mundo y es utilizada por el Gobierno de los Estados Unidos, las Naciones Unidas y la Comisión Europea para identificar a las empresas. El número DUNS es ampliamente utilizado tanto por entidades comerciales como federales y fue adoptado como el identificador comercial estándar para el comercio electrónico federal en octubre de 1994. El número DUNS también se incorporó en el Reglamento de Adquisiciones Federales (FAR) en abril de 1998 como código de identificación del contratista del Gobierno Federal para todas las actividades relacionadas con las adquisiciones.</w:t>
      </w:r>
    </w:p>
    <w:p w14:paraId="23EF8063" w14:textId="77777777" w:rsidR="002433FA" w:rsidRPr="002E03C9" w:rsidRDefault="002433FA" w:rsidP="002433FA">
      <w:pPr>
        <w:rPr>
          <w:b/>
          <w:bCs/>
          <w:lang w:val="es-CO"/>
        </w:rPr>
      </w:pPr>
      <w:r w:rsidRPr="002E03C9">
        <w:rPr>
          <w:b/>
          <w:bCs/>
          <w:lang w:val="es-CO"/>
        </w:rPr>
        <w:t>¿Por qué me piden que obtenga un número DUNS?</w:t>
      </w:r>
    </w:p>
    <w:p w14:paraId="010726B4" w14:textId="244D861A" w:rsidR="002E03C9" w:rsidRDefault="002433FA" w:rsidP="002433FA">
      <w:pPr>
        <w:rPr>
          <w:lang w:val="es-CO"/>
        </w:rPr>
      </w:pPr>
      <w:r w:rsidRPr="002433FA">
        <w:rPr>
          <w:lang w:val="es-CO"/>
        </w:rPr>
        <w:t xml:space="preserve">La legislación de los Estados Unidos -concretamente la Ley de </w:t>
      </w:r>
      <w:r w:rsidR="002E03C9">
        <w:rPr>
          <w:lang w:val="es-CO"/>
        </w:rPr>
        <w:t>R</w:t>
      </w:r>
      <w:r w:rsidRPr="002433FA">
        <w:rPr>
          <w:lang w:val="es-CO"/>
        </w:rPr>
        <w:t xml:space="preserve">esponsabilidad y </w:t>
      </w:r>
      <w:r w:rsidR="002E03C9">
        <w:rPr>
          <w:lang w:val="es-CO"/>
        </w:rPr>
        <w:t>T</w:t>
      </w:r>
      <w:r w:rsidRPr="002433FA">
        <w:rPr>
          <w:lang w:val="es-CO"/>
        </w:rPr>
        <w:t xml:space="preserve">ransparencia de la </w:t>
      </w:r>
      <w:r w:rsidR="002E03C9">
        <w:rPr>
          <w:lang w:val="es-CO"/>
        </w:rPr>
        <w:t>F</w:t>
      </w:r>
      <w:r w:rsidRPr="002433FA">
        <w:rPr>
          <w:lang w:val="es-CO"/>
        </w:rPr>
        <w:t xml:space="preserve">inanciación </w:t>
      </w:r>
      <w:r w:rsidR="002E03C9">
        <w:rPr>
          <w:lang w:val="es-CO"/>
        </w:rPr>
        <w:t>F</w:t>
      </w:r>
      <w:r w:rsidRPr="002433FA">
        <w:rPr>
          <w:lang w:val="es-CO"/>
        </w:rPr>
        <w:t>ederal de 2006 (</w:t>
      </w:r>
      <w:proofErr w:type="spellStart"/>
      <w:r w:rsidRPr="002433FA">
        <w:rPr>
          <w:lang w:val="es-CO"/>
        </w:rPr>
        <w:t>Pub.L</w:t>
      </w:r>
      <w:proofErr w:type="spellEnd"/>
      <w:r w:rsidRPr="002433FA">
        <w:rPr>
          <w:lang w:val="es-CO"/>
        </w:rPr>
        <w:t xml:space="preserve">. 109- 282), enmendada por el artículo 6202 de la Ley de </w:t>
      </w:r>
      <w:r w:rsidR="002E03C9">
        <w:rPr>
          <w:lang w:val="es-CO"/>
        </w:rPr>
        <w:t>T</w:t>
      </w:r>
      <w:r w:rsidRPr="002433FA">
        <w:rPr>
          <w:lang w:val="es-CO"/>
        </w:rPr>
        <w:t xml:space="preserve">ransparencia de la </w:t>
      </w:r>
      <w:r w:rsidR="002E03C9">
        <w:rPr>
          <w:lang w:val="es-CO"/>
        </w:rPr>
        <w:t>F</w:t>
      </w:r>
      <w:r w:rsidRPr="002433FA">
        <w:rPr>
          <w:lang w:val="es-CO"/>
        </w:rPr>
        <w:t xml:space="preserve">inanciación </w:t>
      </w:r>
      <w:r w:rsidR="002E03C9">
        <w:rPr>
          <w:lang w:val="es-CO"/>
        </w:rPr>
        <w:t>G</w:t>
      </w:r>
      <w:r w:rsidRPr="002433FA">
        <w:rPr>
          <w:lang w:val="es-CO"/>
        </w:rPr>
        <w:t>ubernamental de 2008 (</w:t>
      </w:r>
      <w:proofErr w:type="spellStart"/>
      <w:r w:rsidRPr="002433FA">
        <w:rPr>
          <w:lang w:val="es-CO"/>
        </w:rPr>
        <w:t>Pub.L</w:t>
      </w:r>
      <w:proofErr w:type="spellEnd"/>
      <w:r w:rsidRPr="002433FA">
        <w:rPr>
          <w:lang w:val="es-CO"/>
        </w:rPr>
        <w:t>. 110-252)- establece el requisito de que todas las entidades que realicen actividades comerciales con el Gobierno de los Estados Unidos estén registradas, actualmente a través del Sistema de Gestión de Adjudicaciones, en un sitio web único, gratuito y de acceso público que incluya información sobre cada adjudicación federal. Como parte de este requisito de información, los contratistas principales como Panagora deben informar sobre l</w:t>
      </w:r>
      <w:r w:rsidR="002E03C9">
        <w:rPr>
          <w:lang w:val="es-CO"/>
        </w:rPr>
        <w:t>o</w:t>
      </w:r>
      <w:r w:rsidRPr="002433FA">
        <w:rPr>
          <w:lang w:val="es-CO"/>
        </w:rPr>
        <w:t xml:space="preserve">s </w:t>
      </w:r>
      <w:proofErr w:type="spellStart"/>
      <w:r w:rsidRPr="002433FA">
        <w:rPr>
          <w:lang w:val="es-CO"/>
        </w:rPr>
        <w:t>sub</w:t>
      </w:r>
      <w:r w:rsidR="002E03C9">
        <w:rPr>
          <w:lang w:val="es-CO"/>
        </w:rPr>
        <w:t>-adjudicaciones</w:t>
      </w:r>
      <w:proofErr w:type="spellEnd"/>
      <w:r w:rsidRPr="002433FA">
        <w:rPr>
          <w:lang w:val="es-CO"/>
        </w:rPr>
        <w:t xml:space="preserve"> que cumplan los requisitos, como se indica en las normas FAR 52.204-10 y 2CFR Parte 170. Panagora debe reportar los subcontratos con una adjudicación valorada en más de o igual a $30,000</w:t>
      </w:r>
      <w:r w:rsidR="002E03C9">
        <w:rPr>
          <w:lang w:val="es-CO"/>
        </w:rPr>
        <w:t>,</w:t>
      </w:r>
      <w:r w:rsidRPr="002433FA">
        <w:rPr>
          <w:lang w:val="es-CO"/>
        </w:rPr>
        <w:t xml:space="preserve"> bajo un contrato principal y </w:t>
      </w:r>
      <w:proofErr w:type="spellStart"/>
      <w:r w:rsidR="002E03C9" w:rsidRPr="002433FA">
        <w:rPr>
          <w:lang w:val="es-CO"/>
        </w:rPr>
        <w:t>sub-adjudicaciones</w:t>
      </w:r>
      <w:proofErr w:type="spellEnd"/>
      <w:r w:rsidRPr="002433FA">
        <w:rPr>
          <w:lang w:val="es-CO"/>
        </w:rPr>
        <w:t xml:space="preserve"> bajo subvenciones principales o acuerdos de cooperación principales que obligan fondos de $25,000 o más, ya sea con base en los Estados Unidos o localmente. Debido a que el gobierno de los Estados Unidos utiliza los números DUNS para identificar de manera única a las empresas y organizaciones, Panagora está obligado a introducir los datos de las </w:t>
      </w:r>
      <w:proofErr w:type="spellStart"/>
      <w:r w:rsidR="002E03C9" w:rsidRPr="002433FA">
        <w:rPr>
          <w:lang w:val="es-CO"/>
        </w:rPr>
        <w:t>sub-adjudicaciones</w:t>
      </w:r>
      <w:proofErr w:type="spellEnd"/>
      <w:r w:rsidRPr="002433FA">
        <w:rPr>
          <w:lang w:val="es-CO"/>
        </w:rPr>
        <w:t xml:space="preserve"> con el correspondiente número DUNS.</w:t>
      </w:r>
    </w:p>
    <w:p w14:paraId="7CF9AD9B" w14:textId="0C00A4C4" w:rsidR="002E03C9" w:rsidRPr="002E03C9" w:rsidRDefault="002E03C9" w:rsidP="002E03C9">
      <w:pPr>
        <w:rPr>
          <w:b/>
          <w:bCs/>
          <w:lang w:val="es-CO"/>
        </w:rPr>
      </w:pPr>
      <w:r w:rsidRPr="002E03C9">
        <w:rPr>
          <w:b/>
          <w:bCs/>
          <w:lang w:val="es-CO"/>
        </w:rPr>
        <w:t>¿Hay algún c</w:t>
      </w:r>
      <w:r>
        <w:rPr>
          <w:b/>
          <w:bCs/>
          <w:lang w:val="es-CO"/>
        </w:rPr>
        <w:t>osto</w:t>
      </w:r>
      <w:r w:rsidRPr="002E03C9">
        <w:rPr>
          <w:b/>
          <w:bCs/>
          <w:lang w:val="es-CO"/>
        </w:rPr>
        <w:t xml:space="preserve"> por obtener un número DUNS?</w:t>
      </w:r>
    </w:p>
    <w:p w14:paraId="1185FC36" w14:textId="77777777" w:rsidR="002E03C9" w:rsidRPr="002E03C9" w:rsidRDefault="002E03C9" w:rsidP="002E03C9">
      <w:pPr>
        <w:rPr>
          <w:lang w:val="es-CO"/>
        </w:rPr>
      </w:pPr>
      <w:r w:rsidRPr="002E03C9">
        <w:rPr>
          <w:lang w:val="es-CO"/>
        </w:rPr>
        <w:t>No. Obtener un número DUNS es absolutamente gratis para todas las entidades que hacen negocios con el gobierno federal. Esto incluye a los actuales y futuros contratistas, concesionarios y receptores de préstamos.</w:t>
      </w:r>
    </w:p>
    <w:p w14:paraId="5C29627B" w14:textId="77777777" w:rsidR="002E03C9" w:rsidRPr="002E03C9" w:rsidRDefault="002E03C9" w:rsidP="002E03C9">
      <w:pPr>
        <w:rPr>
          <w:b/>
          <w:bCs/>
          <w:lang w:val="es-CO"/>
        </w:rPr>
      </w:pPr>
      <w:r w:rsidRPr="002E03C9">
        <w:rPr>
          <w:b/>
          <w:bCs/>
          <w:lang w:val="es-CO"/>
        </w:rPr>
        <w:t>¿Cómo obtengo un número DUNS?</w:t>
      </w:r>
    </w:p>
    <w:p w14:paraId="4B62ECFA" w14:textId="0FBDB9DD" w:rsidR="002E03C9" w:rsidRDefault="002E03C9" w:rsidP="002E03C9">
      <w:pPr>
        <w:rPr>
          <w:lang w:val="es-CO"/>
        </w:rPr>
      </w:pPr>
      <w:r w:rsidRPr="002E03C9">
        <w:rPr>
          <w:lang w:val="es-CO"/>
        </w:rPr>
        <w:t>Los números DUNS pueden obtenerse en línea en http://fedgov.dnb.com/webform/pages/CCRSearch.jsp o por teléfono al 1-800-234-3867 (sólo para solicitudes en los Estados Unidos, Puerto Rico e Islas Vírgenes).</w:t>
      </w:r>
    </w:p>
    <w:p w14:paraId="7D16C405" w14:textId="77777777" w:rsidR="002E03C9" w:rsidRPr="002E03C9" w:rsidRDefault="002E03C9" w:rsidP="002E03C9">
      <w:pPr>
        <w:rPr>
          <w:b/>
          <w:bCs/>
          <w:lang w:val="es-CO"/>
        </w:rPr>
      </w:pPr>
      <w:r w:rsidRPr="002E03C9">
        <w:rPr>
          <w:b/>
          <w:bCs/>
          <w:lang w:val="es-CO"/>
        </w:rPr>
        <w:t>¿Qué información necesitaré para obtener un número DUNS?</w:t>
      </w:r>
    </w:p>
    <w:p w14:paraId="3C090B03" w14:textId="2AD502D4" w:rsidR="002E03C9" w:rsidRPr="002E03C9" w:rsidRDefault="002E03C9" w:rsidP="002E03C9">
      <w:pPr>
        <w:rPr>
          <w:lang w:val="es-CO"/>
        </w:rPr>
      </w:pPr>
      <w:r w:rsidRPr="002E03C9">
        <w:rPr>
          <w:lang w:val="es-CO"/>
        </w:rPr>
        <w:t>Para solicitar un número DUNS, necesitará proporcionar la siguiente información:</w:t>
      </w:r>
    </w:p>
    <w:p w14:paraId="41F85705" w14:textId="77777777" w:rsidR="002E03C9" w:rsidRPr="002E03C9" w:rsidRDefault="002E03C9" w:rsidP="002E03C9">
      <w:pPr>
        <w:pStyle w:val="ListParagraph"/>
        <w:numPr>
          <w:ilvl w:val="0"/>
          <w:numId w:val="1"/>
        </w:numPr>
        <w:rPr>
          <w:lang w:val="es-CO"/>
        </w:rPr>
      </w:pPr>
      <w:r w:rsidRPr="002E03C9">
        <w:rPr>
          <w:lang w:val="es-CO"/>
        </w:rPr>
        <w:t>Nombre legal y estructura</w:t>
      </w:r>
    </w:p>
    <w:p w14:paraId="6F2F27FD" w14:textId="1F3B6889" w:rsidR="002E03C9" w:rsidRPr="002E03C9" w:rsidRDefault="002E03C9" w:rsidP="002E03C9">
      <w:pPr>
        <w:pStyle w:val="ListParagraph"/>
        <w:numPr>
          <w:ilvl w:val="0"/>
          <w:numId w:val="1"/>
        </w:numPr>
        <w:rPr>
          <w:lang w:val="es-CO"/>
        </w:rPr>
      </w:pPr>
      <w:proofErr w:type="spellStart"/>
      <w:r w:rsidRPr="00102305">
        <w:rPr>
          <w:highlight w:val="yellow"/>
          <w:lang w:val="es-CO"/>
        </w:rPr>
        <w:lastRenderedPageBreak/>
        <w:t>Tradestyle</w:t>
      </w:r>
      <w:proofErr w:type="spellEnd"/>
      <w:r w:rsidRPr="00102305">
        <w:rPr>
          <w:highlight w:val="yellow"/>
          <w:lang w:val="es-CO"/>
        </w:rPr>
        <w:t xml:space="preserve">, </w:t>
      </w:r>
      <w:proofErr w:type="spellStart"/>
      <w:r w:rsidRPr="00102305">
        <w:rPr>
          <w:highlight w:val="yellow"/>
          <w:lang w:val="es-CO"/>
        </w:rPr>
        <w:t>Doing</w:t>
      </w:r>
      <w:proofErr w:type="spellEnd"/>
      <w:r w:rsidRPr="00102305">
        <w:rPr>
          <w:highlight w:val="yellow"/>
          <w:lang w:val="es-CO"/>
        </w:rPr>
        <w:t xml:space="preserve"> Business As (DBA)</w:t>
      </w:r>
      <w:r w:rsidRPr="002E03C9">
        <w:rPr>
          <w:lang w:val="es-CO"/>
        </w:rPr>
        <w:t>, u otro nombre por el cual su organización es reconocida</w:t>
      </w:r>
    </w:p>
    <w:p w14:paraId="7F1E188E" w14:textId="77777777" w:rsidR="002E03C9" w:rsidRPr="002E03C9" w:rsidRDefault="002E03C9" w:rsidP="002E03C9">
      <w:pPr>
        <w:pStyle w:val="ListParagraph"/>
        <w:numPr>
          <w:ilvl w:val="0"/>
          <w:numId w:val="1"/>
        </w:numPr>
        <w:rPr>
          <w:lang w:val="es-CO"/>
        </w:rPr>
      </w:pPr>
      <w:r w:rsidRPr="002E03C9">
        <w:rPr>
          <w:lang w:val="es-CO"/>
        </w:rPr>
        <w:t>Dirección física, ciudad, estado y código postal</w:t>
      </w:r>
    </w:p>
    <w:p w14:paraId="40A10555" w14:textId="6EE146AE" w:rsidR="002E03C9" w:rsidRPr="002E03C9" w:rsidRDefault="002E03C9" w:rsidP="002E03C9">
      <w:pPr>
        <w:pStyle w:val="ListParagraph"/>
        <w:numPr>
          <w:ilvl w:val="0"/>
          <w:numId w:val="1"/>
        </w:numPr>
        <w:rPr>
          <w:lang w:val="es-CO"/>
        </w:rPr>
      </w:pPr>
      <w:r w:rsidRPr="002E03C9">
        <w:rPr>
          <w:lang w:val="es-CO"/>
        </w:rPr>
        <w:t xml:space="preserve">Dirección postal (si </w:t>
      </w:r>
      <w:r w:rsidR="00FD1594">
        <w:rPr>
          <w:lang w:val="es-CO"/>
        </w:rPr>
        <w:t>es diferente</w:t>
      </w:r>
      <w:r w:rsidRPr="002E03C9">
        <w:rPr>
          <w:lang w:val="es-CO"/>
        </w:rPr>
        <w:t>)</w:t>
      </w:r>
    </w:p>
    <w:p w14:paraId="7C56708E" w14:textId="77777777" w:rsidR="002E03C9" w:rsidRPr="002E03C9" w:rsidRDefault="002E03C9" w:rsidP="002E03C9">
      <w:pPr>
        <w:pStyle w:val="ListParagraph"/>
        <w:numPr>
          <w:ilvl w:val="0"/>
          <w:numId w:val="1"/>
        </w:numPr>
        <w:rPr>
          <w:lang w:val="es-CO"/>
        </w:rPr>
      </w:pPr>
      <w:r w:rsidRPr="002E03C9">
        <w:rPr>
          <w:lang w:val="es-CO"/>
        </w:rPr>
        <w:t>Número de teléfono</w:t>
      </w:r>
    </w:p>
    <w:p w14:paraId="1B290042" w14:textId="77777777" w:rsidR="002E03C9" w:rsidRPr="002E03C9" w:rsidRDefault="002E03C9" w:rsidP="002E03C9">
      <w:pPr>
        <w:pStyle w:val="ListParagraph"/>
        <w:numPr>
          <w:ilvl w:val="0"/>
          <w:numId w:val="1"/>
        </w:numPr>
        <w:rPr>
          <w:lang w:val="es-CO"/>
        </w:rPr>
      </w:pPr>
      <w:r w:rsidRPr="002E03C9">
        <w:rPr>
          <w:lang w:val="es-CO"/>
        </w:rPr>
        <w:t>Nombre de contacto</w:t>
      </w:r>
    </w:p>
    <w:p w14:paraId="0EFBA372" w14:textId="77777777" w:rsidR="002E03C9" w:rsidRPr="002E03C9" w:rsidRDefault="002E03C9" w:rsidP="002E03C9">
      <w:pPr>
        <w:pStyle w:val="ListParagraph"/>
        <w:numPr>
          <w:ilvl w:val="0"/>
          <w:numId w:val="1"/>
        </w:numPr>
        <w:rPr>
          <w:lang w:val="es-CO"/>
        </w:rPr>
      </w:pPr>
      <w:r w:rsidRPr="002E03C9">
        <w:rPr>
          <w:lang w:val="es-CO"/>
        </w:rPr>
        <w:t>Número de empleados en su ubicación</w:t>
      </w:r>
    </w:p>
    <w:p w14:paraId="66B9FA1E" w14:textId="77777777" w:rsidR="002E03C9" w:rsidRPr="002E03C9" w:rsidRDefault="002E03C9" w:rsidP="002E03C9">
      <w:pPr>
        <w:pStyle w:val="ListParagraph"/>
        <w:numPr>
          <w:ilvl w:val="0"/>
          <w:numId w:val="1"/>
        </w:numPr>
        <w:rPr>
          <w:lang w:val="es-CO"/>
        </w:rPr>
      </w:pPr>
      <w:r w:rsidRPr="002E03C9">
        <w:rPr>
          <w:lang w:val="es-CO"/>
        </w:rPr>
        <w:t>Descripción de las operaciones y código asociado (el código SIC se encuentra en https://www.osha.gov/pls/imis/sicsearch.html)</w:t>
      </w:r>
    </w:p>
    <w:p w14:paraId="07BD4976" w14:textId="77777777" w:rsidR="002E03C9" w:rsidRPr="002E03C9" w:rsidRDefault="002E03C9" w:rsidP="002E03C9">
      <w:pPr>
        <w:pStyle w:val="ListParagraph"/>
        <w:numPr>
          <w:ilvl w:val="0"/>
          <w:numId w:val="1"/>
        </w:numPr>
        <w:rPr>
          <w:lang w:val="es-CO"/>
        </w:rPr>
      </w:pPr>
      <w:r w:rsidRPr="002E03C9">
        <w:rPr>
          <w:lang w:val="es-CO"/>
        </w:rPr>
        <w:t>Información sobre ventas e ingresos anuales</w:t>
      </w:r>
    </w:p>
    <w:p w14:paraId="24D3A0FC" w14:textId="39DADAAB" w:rsidR="002E03C9" w:rsidRDefault="002E03C9" w:rsidP="002E03C9">
      <w:pPr>
        <w:pStyle w:val="ListParagraph"/>
        <w:numPr>
          <w:ilvl w:val="0"/>
          <w:numId w:val="1"/>
        </w:numPr>
        <w:rPr>
          <w:lang w:val="es-CO"/>
        </w:rPr>
      </w:pPr>
      <w:r w:rsidRPr="002E03C9">
        <w:rPr>
          <w:lang w:val="es-CO"/>
        </w:rPr>
        <w:t>Nombre y dirección de la sede (si existe una relación de información con una entidad corporativa matriz)</w:t>
      </w:r>
    </w:p>
    <w:p w14:paraId="45B787C8" w14:textId="77777777" w:rsidR="00FD1594" w:rsidRPr="00FD1594" w:rsidRDefault="00FD1594" w:rsidP="00FD1594">
      <w:pPr>
        <w:rPr>
          <w:b/>
          <w:bCs/>
          <w:lang w:val="es-CO"/>
        </w:rPr>
      </w:pPr>
      <w:r w:rsidRPr="00FD1594">
        <w:rPr>
          <w:b/>
          <w:bCs/>
          <w:lang w:val="es-CO"/>
        </w:rPr>
        <w:t>¿Cuánto tiempo se tarda en obtener un número DUNS?</w:t>
      </w:r>
    </w:p>
    <w:p w14:paraId="2CE0ECDB" w14:textId="77777777" w:rsidR="00FD1594" w:rsidRPr="00FD1594" w:rsidRDefault="00FD1594" w:rsidP="00FD1594">
      <w:pPr>
        <w:rPr>
          <w:lang w:val="es-CO"/>
        </w:rPr>
      </w:pPr>
      <w:r w:rsidRPr="00FD1594">
        <w:rPr>
          <w:lang w:val="es-CO"/>
        </w:rPr>
        <w:t>En circunstancias normales, el DUNS se emite dentro de 1-2 días hábiles cuando se utiliza el proceso de formulario web de D&amp;B. Si se solicita por teléfono, un DUNS puede ser proporcionado inmediatamente.</w:t>
      </w:r>
    </w:p>
    <w:p w14:paraId="210D042D" w14:textId="1BC42376" w:rsidR="00FD1594" w:rsidRPr="00FD1594" w:rsidRDefault="00FD1594" w:rsidP="00FD1594">
      <w:pPr>
        <w:rPr>
          <w:b/>
          <w:bCs/>
          <w:lang w:val="es-CO"/>
        </w:rPr>
      </w:pPr>
      <w:r w:rsidRPr="00FD1594">
        <w:rPr>
          <w:b/>
          <w:bCs/>
          <w:lang w:val="es-CO"/>
        </w:rPr>
        <w:t>¿Hay excepciones al requisito del número DUNS?</w:t>
      </w:r>
    </w:p>
    <w:p w14:paraId="654ED637" w14:textId="1F52E367" w:rsidR="00C0289B" w:rsidRDefault="00FD1594" w:rsidP="00FD1594">
      <w:pPr>
        <w:rPr>
          <w:lang w:val="es-CO"/>
        </w:rPr>
      </w:pPr>
      <w:r w:rsidRPr="00FD1594">
        <w:rPr>
          <w:lang w:val="es-CO"/>
        </w:rPr>
        <w:t>Puede haber exenciones bajo contratos primarios específicos o basados en los ingresos del año fiscal anterior de una organización cuando es seleccionada para una adjudicación de subcontrato</w:t>
      </w:r>
      <w:r w:rsidR="00C0289B">
        <w:rPr>
          <w:lang w:val="es-CO"/>
        </w:rPr>
        <w:t>.</w:t>
      </w:r>
    </w:p>
    <w:p w14:paraId="49EAB1DF" w14:textId="56C297DE" w:rsidR="00C0289B" w:rsidRDefault="00C0289B" w:rsidP="00FD1594">
      <w:pPr>
        <w:rPr>
          <w:lang w:val="es-CO"/>
        </w:rPr>
      </w:pPr>
    </w:p>
    <w:p w14:paraId="1C31F6BE" w14:textId="77777777" w:rsidR="002E6975" w:rsidRPr="002E6975" w:rsidRDefault="002E6975">
      <w:pPr>
        <w:rPr>
          <w:b/>
          <w:bCs/>
          <w:u w:val="single"/>
          <w:lang w:val="es-CO"/>
        </w:rPr>
      </w:pPr>
      <w:r w:rsidRPr="002E6975">
        <w:rPr>
          <w:b/>
          <w:bCs/>
          <w:u w:val="single"/>
          <w:lang w:val="es-CO"/>
        </w:rPr>
        <w:br w:type="page"/>
      </w:r>
    </w:p>
    <w:p w14:paraId="024901E2" w14:textId="78597D89" w:rsidR="00C0289B" w:rsidRPr="00102305" w:rsidRDefault="00C0289B" w:rsidP="00FD1594">
      <w:pPr>
        <w:rPr>
          <w:b/>
          <w:bCs/>
          <w:u w:val="single"/>
        </w:rPr>
      </w:pPr>
      <w:r w:rsidRPr="00102305">
        <w:rPr>
          <w:b/>
          <w:bCs/>
          <w:u w:val="single"/>
        </w:rPr>
        <w:lastRenderedPageBreak/>
        <w:t>ENGLISH VERSION</w:t>
      </w:r>
    </w:p>
    <w:p w14:paraId="3D1CF15E" w14:textId="77777777" w:rsidR="00C0289B" w:rsidRPr="005A18CC" w:rsidRDefault="00C0289B" w:rsidP="00C0289B">
      <w:pPr>
        <w:spacing w:before="200"/>
        <w:ind w:right="399"/>
        <w:rPr>
          <w:rFonts w:ascii="Source Sans Pro" w:hAnsi="Source Sans Pro"/>
          <w:b/>
          <w:bCs/>
        </w:rPr>
      </w:pPr>
      <w:r w:rsidRPr="005A18CC">
        <w:rPr>
          <w:rFonts w:ascii="Source Sans Pro" w:hAnsi="Source Sans Pro"/>
          <w:b/>
          <w:bCs/>
        </w:rPr>
        <w:t>DUNS Registration Guidance – What is DUNS?</w:t>
      </w:r>
    </w:p>
    <w:p w14:paraId="1A646649" w14:textId="77777777" w:rsidR="00C0289B" w:rsidRPr="005A18CC" w:rsidRDefault="00C0289B" w:rsidP="00C0289B">
      <w:pPr>
        <w:spacing w:before="200"/>
        <w:ind w:right="399"/>
        <w:rPr>
          <w:rFonts w:ascii="Source Sans Pro" w:hAnsi="Source Sans Pro"/>
        </w:rPr>
      </w:pPr>
      <w:r w:rsidRPr="005A18CC">
        <w:rPr>
          <w:rFonts w:ascii="Source Sans Pro" w:hAnsi="Source Sans Pro"/>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w:t>
      </w:r>
      <w:r w:rsidRPr="005A18CC">
        <w:rPr>
          <w:rFonts w:ascii="Source Sans Pro" w:hAnsi="Source Sans Pro"/>
          <w:spacing w:val="-1"/>
        </w:rPr>
        <w:t xml:space="preserve"> </w:t>
      </w:r>
      <w:r w:rsidRPr="005A18CC">
        <w:rPr>
          <w:rFonts w:ascii="Source Sans Pro" w:hAnsi="Source Sans Pro"/>
        </w:rPr>
        <w:t>activities.</w:t>
      </w:r>
    </w:p>
    <w:p w14:paraId="18B4CEC5" w14:textId="77777777" w:rsidR="00C0289B" w:rsidRPr="005A18CC" w:rsidRDefault="00C0289B" w:rsidP="00C0289B">
      <w:pPr>
        <w:spacing w:before="200"/>
        <w:outlineLvl w:val="1"/>
        <w:rPr>
          <w:rFonts w:ascii="Source Sans Pro" w:hAnsi="Source Sans Pro"/>
          <w:b/>
          <w:bCs/>
        </w:rPr>
      </w:pPr>
      <w:r w:rsidRPr="005A18CC">
        <w:rPr>
          <w:rFonts w:ascii="Source Sans Pro" w:hAnsi="Source Sans Pro"/>
          <w:b/>
          <w:bCs/>
        </w:rPr>
        <w:t>Why am I being requested to obtain a DUNS number?</w:t>
      </w:r>
    </w:p>
    <w:p w14:paraId="6B6D23A5" w14:textId="77777777" w:rsidR="00C0289B" w:rsidRPr="005A18CC" w:rsidRDefault="00C0289B" w:rsidP="00C0289B">
      <w:pPr>
        <w:spacing w:before="199"/>
        <w:ind w:right="573"/>
        <w:rPr>
          <w:rFonts w:ascii="Source Sans Pro" w:hAnsi="Source Sans Pro"/>
        </w:rPr>
      </w:pPr>
      <w:r w:rsidRPr="005A18CC">
        <w:rPr>
          <w:rFonts w:ascii="Source Sans Pro" w:hAnsi="Source Sans Pro"/>
        </w:rPr>
        <w:t xml:space="preserve">U.S. law – </w:t>
      </w:r>
      <w:r>
        <w:rPr>
          <w:rFonts w:ascii="Source Sans Pro" w:hAnsi="Source Sans Pro"/>
        </w:rPr>
        <w:t>specifically the</w:t>
      </w:r>
      <w:r w:rsidRPr="005A18CC">
        <w:rPr>
          <w:rFonts w:ascii="Source Sans Pro" w:hAnsi="Source Sans Pro"/>
        </w:rPr>
        <w:t xml:space="preserve"> Federal Funding Accountability and Transparency Act of 2006 (</w:t>
      </w:r>
      <w:proofErr w:type="spellStart"/>
      <w:r w:rsidRPr="005A18CC">
        <w:rPr>
          <w:rFonts w:ascii="Source Sans Pro" w:hAnsi="Source Sans Pro"/>
        </w:rPr>
        <w:t>Pub.L</w:t>
      </w:r>
      <w:proofErr w:type="spellEnd"/>
      <w:r w:rsidRPr="005A18CC">
        <w:rPr>
          <w:rFonts w:ascii="Source Sans Pro" w:hAnsi="Source Sans Pro"/>
        </w:rPr>
        <w:t>. 109- 282), as amended by section 6202 of the Government Funding Transparency Act of 2008 (</w:t>
      </w:r>
      <w:proofErr w:type="spellStart"/>
      <w:r w:rsidRPr="005A18CC">
        <w:rPr>
          <w:rFonts w:ascii="Source Sans Pro" w:hAnsi="Source Sans Pro"/>
        </w:rPr>
        <w:t>Pub.L</w:t>
      </w:r>
      <w:proofErr w:type="spellEnd"/>
      <w:r w:rsidRPr="005A18CC">
        <w:rPr>
          <w:rFonts w:ascii="Source Sans Pro" w:hAnsi="Source Sans Pro"/>
        </w:rPr>
        <w:t>.</w:t>
      </w:r>
      <w:r w:rsidRPr="005A18CC">
        <w:rPr>
          <w:rFonts w:ascii="Source Sans Pro" w:hAnsi="Source Sans Pro"/>
          <w:spacing w:val="-15"/>
        </w:rPr>
        <w:t xml:space="preserve"> </w:t>
      </w:r>
      <w:r w:rsidRPr="005A18CC">
        <w:rPr>
          <w:rFonts w:ascii="Source Sans Pro" w:hAnsi="Source Sans Pro"/>
          <w:spacing w:val="2"/>
        </w:rPr>
        <w:t>110-</w:t>
      </w:r>
      <w:r w:rsidRPr="005A18CC">
        <w:rPr>
          <w:rFonts w:ascii="Source Sans Pro" w:hAnsi="Source Sans Pro"/>
        </w:rPr>
        <w:t>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w:t>
      </w:r>
      <w:r>
        <w:rPr>
          <w:rFonts w:ascii="Source Sans Pro" w:hAnsi="Source Sans Pro"/>
        </w:rPr>
        <w:t xml:space="preserve"> such</w:t>
      </w:r>
      <w:r w:rsidRPr="005A18CC">
        <w:rPr>
          <w:rFonts w:ascii="Source Sans Pro" w:hAnsi="Source Sans Pro"/>
        </w:rPr>
        <w:t xml:space="preserve"> as </w:t>
      </w:r>
      <w:r>
        <w:rPr>
          <w:rFonts w:ascii="Source Sans Pro" w:hAnsi="Source Sans Pro"/>
        </w:rPr>
        <w:t>Panagora</w:t>
      </w:r>
      <w:r w:rsidRPr="005A18CC">
        <w:rPr>
          <w:rFonts w:ascii="Source Sans Pro" w:hAnsi="Source Sans Pro"/>
        </w:rPr>
        <w:t xml:space="preserve"> must report information on qualifying subawards as outlined in FAR 52.204-10 and 2CFR Part 170. </w:t>
      </w:r>
      <w:r>
        <w:rPr>
          <w:rFonts w:ascii="Source Sans Pro" w:hAnsi="Source Sans Pro"/>
        </w:rPr>
        <w:t>Panagora</w:t>
      </w:r>
      <w:r w:rsidRPr="005A18CC">
        <w:rPr>
          <w:rFonts w:ascii="Source Sans Pro" w:hAnsi="Source Sans Pro"/>
        </w:rPr>
        <w:t xml:space="preserve"> is required to report subcontracts with an award valued at greater than or equal</w:t>
      </w:r>
      <w:r w:rsidRPr="005A18CC">
        <w:rPr>
          <w:rFonts w:ascii="Source Sans Pro" w:hAnsi="Source Sans Pro"/>
          <w:spacing w:val="-24"/>
        </w:rPr>
        <w:t xml:space="preserve"> </w:t>
      </w:r>
      <w:r w:rsidRPr="005A18CC">
        <w:rPr>
          <w:rFonts w:ascii="Source Sans Pro" w:hAnsi="Source Sans Pro"/>
        </w:rPr>
        <w:t>to</w:t>
      </w:r>
      <w:r>
        <w:rPr>
          <w:rFonts w:ascii="Source Sans Pro" w:hAnsi="Source Sans Pro"/>
        </w:rPr>
        <w:t xml:space="preserve"> </w:t>
      </w:r>
      <w:r w:rsidRPr="005A18CC">
        <w:rPr>
          <w:rFonts w:ascii="Source Sans Pro" w:hAnsi="Source Sans Pro"/>
        </w:rPr>
        <w:t xml:space="preserve">$30,000 under a prime contract and subawards under prime grants or prime cooperative agreements obligating funds of $25,000 or more, whether U.S. or locally based. Because the U.S. Government uses DUNS numbers to uniquely identify businesses and organizations, </w:t>
      </w:r>
      <w:r>
        <w:rPr>
          <w:rFonts w:ascii="Source Sans Pro" w:hAnsi="Source Sans Pro"/>
        </w:rPr>
        <w:t>Panagora</w:t>
      </w:r>
      <w:r w:rsidRPr="005A18CC">
        <w:rPr>
          <w:rFonts w:ascii="Source Sans Pro" w:hAnsi="Source Sans Pro"/>
        </w:rPr>
        <w:t xml:space="preserve"> is required to enter subaward data with a corresponding DUNS</w:t>
      </w:r>
      <w:r w:rsidRPr="005A18CC">
        <w:rPr>
          <w:rFonts w:ascii="Source Sans Pro" w:hAnsi="Source Sans Pro"/>
          <w:spacing w:val="-1"/>
        </w:rPr>
        <w:t xml:space="preserve"> </w:t>
      </w:r>
      <w:r w:rsidRPr="005A18CC">
        <w:rPr>
          <w:rFonts w:ascii="Source Sans Pro" w:hAnsi="Source Sans Pro"/>
        </w:rPr>
        <w:t>number.</w:t>
      </w:r>
    </w:p>
    <w:p w14:paraId="54FD671A" w14:textId="77777777" w:rsidR="00C0289B" w:rsidRPr="005A18CC" w:rsidRDefault="00C0289B" w:rsidP="00C0289B">
      <w:pPr>
        <w:spacing w:before="202"/>
        <w:outlineLvl w:val="1"/>
        <w:rPr>
          <w:rFonts w:ascii="Source Sans Pro" w:hAnsi="Source Sans Pro"/>
          <w:b/>
          <w:bCs/>
        </w:rPr>
      </w:pPr>
      <w:r w:rsidRPr="005A18CC">
        <w:rPr>
          <w:rFonts w:ascii="Source Sans Pro" w:hAnsi="Source Sans Pro"/>
          <w:b/>
          <w:bCs/>
        </w:rPr>
        <w:t>Is there a charge for obtaining a DUNS</w:t>
      </w:r>
      <w:r w:rsidRPr="005A18CC">
        <w:rPr>
          <w:rFonts w:ascii="Source Sans Pro" w:hAnsi="Source Sans Pro"/>
          <w:b/>
          <w:bCs/>
          <w:spacing w:val="-15"/>
        </w:rPr>
        <w:t xml:space="preserve"> </w:t>
      </w:r>
      <w:r w:rsidRPr="005A18CC">
        <w:rPr>
          <w:rFonts w:ascii="Source Sans Pro" w:hAnsi="Source Sans Pro"/>
          <w:b/>
          <w:bCs/>
        </w:rPr>
        <w:t>number?</w:t>
      </w:r>
    </w:p>
    <w:p w14:paraId="18693B85" w14:textId="77777777" w:rsidR="00C0289B" w:rsidRPr="005A18CC" w:rsidRDefault="00C0289B" w:rsidP="00C0289B">
      <w:pPr>
        <w:spacing w:before="199"/>
        <w:ind w:right="461"/>
        <w:rPr>
          <w:rFonts w:ascii="Source Sans Pro" w:hAnsi="Source Sans Pro"/>
        </w:rPr>
      </w:pPr>
      <w:r w:rsidRPr="005A18CC">
        <w:rPr>
          <w:rFonts w:ascii="Source Sans Pro" w:hAnsi="Source Sans Pro"/>
        </w:rPr>
        <w:t>No. Obtaining a DUNS number is absolutely free for all entities doing business with the Federal government. This includes current and prospective contractors, grantees, and loan recipients.</w:t>
      </w:r>
    </w:p>
    <w:p w14:paraId="181D2673" w14:textId="77777777" w:rsidR="00C0289B" w:rsidRPr="005A18CC" w:rsidRDefault="00C0289B" w:rsidP="00C0289B">
      <w:pPr>
        <w:spacing w:before="200"/>
        <w:outlineLvl w:val="1"/>
        <w:rPr>
          <w:rFonts w:ascii="Source Sans Pro" w:hAnsi="Source Sans Pro"/>
          <w:b/>
          <w:bCs/>
        </w:rPr>
      </w:pPr>
      <w:r w:rsidRPr="005A18CC">
        <w:rPr>
          <w:rFonts w:ascii="Source Sans Pro" w:hAnsi="Source Sans Pro"/>
          <w:b/>
          <w:bCs/>
        </w:rPr>
        <w:t>How do I obtain a DUNS number?</w:t>
      </w:r>
    </w:p>
    <w:p w14:paraId="3158C80B" w14:textId="77777777" w:rsidR="00C0289B" w:rsidRPr="005A18CC" w:rsidRDefault="00C0289B" w:rsidP="00C0289B">
      <w:pPr>
        <w:spacing w:before="198"/>
        <w:ind w:right="701"/>
        <w:rPr>
          <w:rFonts w:ascii="Source Sans Pro" w:hAnsi="Source Sans Pro"/>
        </w:rPr>
      </w:pPr>
      <w:r w:rsidRPr="005A18CC">
        <w:rPr>
          <w:rFonts w:ascii="Source Sans Pro" w:hAnsi="Source Sans Pro"/>
        </w:rPr>
        <w:t xml:space="preserve">DUNS numbers can be obtained online at </w:t>
      </w:r>
      <w:hyperlink r:id="rId8">
        <w:r w:rsidRPr="005A18CC">
          <w:rPr>
            <w:rFonts w:ascii="Source Sans Pro" w:hAnsi="Source Sans Pro"/>
            <w:color w:val="0000FF"/>
            <w:u w:val="single" w:color="0000FF"/>
          </w:rPr>
          <w:t>http://fedgov.dnb.com/webform/pages/CCRSearch.jsp</w:t>
        </w:r>
        <w:r w:rsidRPr="005A18CC">
          <w:rPr>
            <w:rFonts w:ascii="Source Sans Pro" w:hAnsi="Source Sans Pro"/>
            <w:color w:val="0000FF"/>
          </w:rPr>
          <w:t xml:space="preserve"> </w:t>
        </w:r>
      </w:hyperlink>
      <w:r w:rsidRPr="005A18CC">
        <w:rPr>
          <w:rFonts w:ascii="Source Sans Pro" w:hAnsi="Source Sans Pro"/>
        </w:rPr>
        <w:t>or by phone at 1-800-234-3867 (for US, Puerto Rico and Virgin Island requests only).</w:t>
      </w:r>
    </w:p>
    <w:p w14:paraId="35FF25AA" w14:textId="77777777" w:rsidR="00C0289B" w:rsidRPr="005A18CC" w:rsidRDefault="00C0289B" w:rsidP="00C0289B">
      <w:pPr>
        <w:spacing w:before="204"/>
        <w:outlineLvl w:val="1"/>
        <w:rPr>
          <w:rFonts w:ascii="Source Sans Pro" w:hAnsi="Source Sans Pro"/>
          <w:b/>
          <w:bCs/>
        </w:rPr>
      </w:pPr>
      <w:r w:rsidRPr="005A18CC">
        <w:rPr>
          <w:rFonts w:ascii="Source Sans Pro" w:hAnsi="Source Sans Pro"/>
          <w:b/>
          <w:bCs/>
        </w:rPr>
        <w:t>What information will I need to obtain a DUNS number?</w:t>
      </w:r>
    </w:p>
    <w:p w14:paraId="1854B22B" w14:textId="77777777" w:rsidR="00C0289B" w:rsidRPr="005A18CC" w:rsidRDefault="00C0289B" w:rsidP="00C0289B">
      <w:pPr>
        <w:spacing w:before="199"/>
        <w:rPr>
          <w:rFonts w:ascii="Source Sans Pro" w:hAnsi="Source Sans Pro"/>
        </w:rPr>
      </w:pPr>
      <w:r w:rsidRPr="005A18CC">
        <w:rPr>
          <w:rFonts w:ascii="Source Sans Pro" w:hAnsi="Source Sans Pro"/>
        </w:rPr>
        <w:t>To request a DUNS number, you will need to provide the following information:</w:t>
      </w:r>
    </w:p>
    <w:p w14:paraId="0443D312" w14:textId="77777777" w:rsidR="00C0289B" w:rsidRPr="005A18CC" w:rsidRDefault="00C0289B" w:rsidP="00C0289B">
      <w:pPr>
        <w:widowControl w:val="0"/>
        <w:numPr>
          <w:ilvl w:val="0"/>
          <w:numId w:val="2"/>
        </w:numPr>
        <w:tabs>
          <w:tab w:val="left" w:pos="1100"/>
          <w:tab w:val="left" w:pos="1101"/>
        </w:tabs>
        <w:autoSpaceDE w:val="0"/>
        <w:autoSpaceDN w:val="0"/>
        <w:spacing w:after="0" w:line="240" w:lineRule="auto"/>
        <w:ind w:left="721"/>
        <w:rPr>
          <w:rFonts w:ascii="Source Sans Pro" w:hAnsi="Source Sans Pro"/>
        </w:rPr>
      </w:pPr>
      <w:r w:rsidRPr="005A18CC">
        <w:rPr>
          <w:rFonts w:ascii="Source Sans Pro" w:hAnsi="Source Sans Pro"/>
        </w:rPr>
        <w:t>Legal name and</w:t>
      </w:r>
      <w:r w:rsidRPr="005A18CC">
        <w:rPr>
          <w:rFonts w:ascii="Source Sans Pro" w:hAnsi="Source Sans Pro"/>
          <w:spacing w:val="4"/>
        </w:rPr>
        <w:t xml:space="preserve"> </w:t>
      </w:r>
      <w:r w:rsidRPr="005A18CC">
        <w:rPr>
          <w:rFonts w:ascii="Source Sans Pro" w:hAnsi="Source Sans Pro"/>
        </w:rPr>
        <w:t>structure</w:t>
      </w:r>
    </w:p>
    <w:p w14:paraId="39051CE6" w14:textId="77777777" w:rsidR="00C0289B" w:rsidRPr="005A18CC" w:rsidRDefault="00C0289B" w:rsidP="00C0289B">
      <w:pPr>
        <w:widowControl w:val="0"/>
        <w:numPr>
          <w:ilvl w:val="0"/>
          <w:numId w:val="2"/>
        </w:numPr>
        <w:tabs>
          <w:tab w:val="left" w:pos="1100"/>
          <w:tab w:val="left" w:pos="1101"/>
        </w:tabs>
        <w:autoSpaceDE w:val="0"/>
        <w:autoSpaceDN w:val="0"/>
        <w:spacing w:before="1" w:after="0" w:line="240" w:lineRule="auto"/>
        <w:ind w:left="721" w:right="616"/>
        <w:rPr>
          <w:rFonts w:ascii="Source Sans Pro" w:hAnsi="Source Sans Pro"/>
        </w:rPr>
      </w:pPr>
      <w:proofErr w:type="spellStart"/>
      <w:r w:rsidRPr="005A18CC">
        <w:rPr>
          <w:rFonts w:ascii="Source Sans Pro" w:hAnsi="Source Sans Pro"/>
        </w:rPr>
        <w:t>Tradestyle</w:t>
      </w:r>
      <w:proofErr w:type="spellEnd"/>
      <w:r w:rsidRPr="005A18CC">
        <w:rPr>
          <w:rFonts w:ascii="Source Sans Pro" w:hAnsi="Source Sans Pro"/>
        </w:rPr>
        <w:t xml:space="preserve">, Doing Business As (DBA), or other name </w:t>
      </w:r>
      <w:r w:rsidRPr="005A18CC">
        <w:rPr>
          <w:rFonts w:ascii="Source Sans Pro" w:hAnsi="Source Sans Pro"/>
          <w:spacing w:val="-3"/>
        </w:rPr>
        <w:t xml:space="preserve">by </w:t>
      </w:r>
      <w:r w:rsidRPr="005A18CC">
        <w:rPr>
          <w:rFonts w:ascii="Source Sans Pro" w:hAnsi="Source Sans Pro"/>
        </w:rPr>
        <w:t xml:space="preserve">which your organization is </w:t>
      </w:r>
      <w:r w:rsidRPr="005A18CC">
        <w:rPr>
          <w:rFonts w:ascii="Source Sans Pro" w:hAnsi="Source Sans Pro"/>
        </w:rPr>
        <w:lastRenderedPageBreak/>
        <w:t>commonly recognized</w:t>
      </w:r>
    </w:p>
    <w:p w14:paraId="143288B6" w14:textId="77777777" w:rsidR="00C0289B" w:rsidRPr="005A18CC" w:rsidRDefault="00C0289B" w:rsidP="00C0289B">
      <w:pPr>
        <w:widowControl w:val="0"/>
        <w:numPr>
          <w:ilvl w:val="0"/>
          <w:numId w:val="2"/>
        </w:numPr>
        <w:tabs>
          <w:tab w:val="left" w:pos="1100"/>
          <w:tab w:val="left" w:pos="1101"/>
        </w:tabs>
        <w:autoSpaceDE w:val="0"/>
        <w:autoSpaceDN w:val="0"/>
        <w:spacing w:before="3" w:after="0" w:line="240" w:lineRule="auto"/>
        <w:ind w:left="721"/>
        <w:rPr>
          <w:rFonts w:ascii="Source Sans Pro" w:hAnsi="Source Sans Pro"/>
        </w:rPr>
      </w:pPr>
      <w:r w:rsidRPr="005A18CC">
        <w:rPr>
          <w:rFonts w:ascii="Source Sans Pro" w:hAnsi="Source Sans Pro"/>
        </w:rPr>
        <w:t xml:space="preserve">Physical address, city, </w:t>
      </w:r>
      <w:proofErr w:type="gramStart"/>
      <w:r w:rsidRPr="005A18CC">
        <w:rPr>
          <w:rFonts w:ascii="Source Sans Pro" w:hAnsi="Source Sans Pro"/>
        </w:rPr>
        <w:t>state</w:t>
      </w:r>
      <w:proofErr w:type="gramEnd"/>
      <w:r w:rsidRPr="005A18CC">
        <w:rPr>
          <w:rFonts w:ascii="Source Sans Pro" w:hAnsi="Source Sans Pro"/>
        </w:rPr>
        <w:t xml:space="preserve"> and Zip</w:t>
      </w:r>
      <w:r w:rsidRPr="005A18CC">
        <w:rPr>
          <w:rFonts w:ascii="Source Sans Pro" w:hAnsi="Source Sans Pro"/>
          <w:spacing w:val="4"/>
        </w:rPr>
        <w:t xml:space="preserve"> </w:t>
      </w:r>
      <w:r w:rsidRPr="005A18CC">
        <w:rPr>
          <w:rFonts w:ascii="Source Sans Pro" w:hAnsi="Source Sans Pro"/>
        </w:rPr>
        <w:t>Code</w:t>
      </w:r>
    </w:p>
    <w:p w14:paraId="71B369D5" w14:textId="77777777" w:rsidR="00C0289B" w:rsidRPr="005A18CC" w:rsidRDefault="00C0289B" w:rsidP="00C0289B">
      <w:pPr>
        <w:widowControl w:val="0"/>
        <w:numPr>
          <w:ilvl w:val="0"/>
          <w:numId w:val="2"/>
        </w:numPr>
        <w:tabs>
          <w:tab w:val="left" w:pos="1100"/>
          <w:tab w:val="left" w:pos="1101"/>
        </w:tabs>
        <w:autoSpaceDE w:val="0"/>
        <w:autoSpaceDN w:val="0"/>
        <w:spacing w:before="2" w:after="0" w:line="251" w:lineRule="exact"/>
        <w:ind w:left="721"/>
        <w:rPr>
          <w:rFonts w:ascii="Source Sans Pro" w:hAnsi="Source Sans Pro"/>
        </w:rPr>
      </w:pPr>
      <w:r w:rsidRPr="005A18CC">
        <w:rPr>
          <w:rFonts w:ascii="Source Sans Pro" w:hAnsi="Source Sans Pro"/>
        </w:rPr>
        <w:t>Mailing address (if</w:t>
      </w:r>
      <w:r w:rsidRPr="005A18CC">
        <w:rPr>
          <w:rFonts w:ascii="Source Sans Pro" w:hAnsi="Source Sans Pro"/>
          <w:spacing w:val="-1"/>
        </w:rPr>
        <w:t xml:space="preserve"> </w:t>
      </w:r>
      <w:r w:rsidRPr="005A18CC">
        <w:rPr>
          <w:rFonts w:ascii="Source Sans Pro" w:hAnsi="Source Sans Pro"/>
        </w:rPr>
        <w:t>separate)</w:t>
      </w:r>
    </w:p>
    <w:p w14:paraId="0AF007AB" w14:textId="77777777" w:rsidR="00C0289B" w:rsidRPr="005A18CC" w:rsidRDefault="00C0289B" w:rsidP="00C0289B">
      <w:pPr>
        <w:widowControl w:val="0"/>
        <w:numPr>
          <w:ilvl w:val="0"/>
          <w:numId w:val="2"/>
        </w:numPr>
        <w:tabs>
          <w:tab w:val="left" w:pos="1100"/>
          <w:tab w:val="left" w:pos="1101"/>
        </w:tabs>
        <w:autoSpaceDE w:val="0"/>
        <w:autoSpaceDN w:val="0"/>
        <w:spacing w:after="0" w:line="251" w:lineRule="exact"/>
        <w:ind w:left="721"/>
        <w:rPr>
          <w:rFonts w:ascii="Source Sans Pro" w:hAnsi="Source Sans Pro"/>
        </w:rPr>
      </w:pPr>
      <w:r w:rsidRPr="005A18CC">
        <w:rPr>
          <w:rFonts w:ascii="Source Sans Pro" w:hAnsi="Source Sans Pro"/>
        </w:rPr>
        <w:t>Telephone number</w:t>
      </w:r>
    </w:p>
    <w:p w14:paraId="3562E531" w14:textId="77777777" w:rsidR="00C0289B" w:rsidRPr="005A18CC" w:rsidRDefault="00C0289B" w:rsidP="00C0289B">
      <w:pPr>
        <w:widowControl w:val="0"/>
        <w:numPr>
          <w:ilvl w:val="0"/>
          <w:numId w:val="2"/>
        </w:numPr>
        <w:tabs>
          <w:tab w:val="left" w:pos="1100"/>
          <w:tab w:val="left" w:pos="1101"/>
        </w:tabs>
        <w:autoSpaceDE w:val="0"/>
        <w:autoSpaceDN w:val="0"/>
        <w:spacing w:before="1" w:after="0" w:line="240" w:lineRule="auto"/>
        <w:ind w:left="721"/>
        <w:rPr>
          <w:rFonts w:ascii="Source Sans Pro" w:hAnsi="Source Sans Pro"/>
        </w:rPr>
      </w:pPr>
      <w:r w:rsidRPr="005A18CC">
        <w:rPr>
          <w:rFonts w:ascii="Source Sans Pro" w:hAnsi="Source Sans Pro"/>
        </w:rPr>
        <w:t>Contact</w:t>
      </w:r>
      <w:r w:rsidRPr="005A18CC">
        <w:rPr>
          <w:rFonts w:ascii="Source Sans Pro" w:hAnsi="Source Sans Pro"/>
          <w:spacing w:val="3"/>
        </w:rPr>
        <w:t xml:space="preserve"> </w:t>
      </w:r>
      <w:r w:rsidRPr="005A18CC">
        <w:rPr>
          <w:rFonts w:ascii="Source Sans Pro" w:hAnsi="Source Sans Pro"/>
        </w:rPr>
        <w:t>name</w:t>
      </w:r>
    </w:p>
    <w:p w14:paraId="2DFF59E0" w14:textId="77777777" w:rsidR="00C0289B" w:rsidRPr="005A18CC" w:rsidRDefault="00C0289B" w:rsidP="00C0289B">
      <w:pPr>
        <w:widowControl w:val="0"/>
        <w:numPr>
          <w:ilvl w:val="0"/>
          <w:numId w:val="2"/>
        </w:numPr>
        <w:tabs>
          <w:tab w:val="left" w:pos="1100"/>
          <w:tab w:val="left" w:pos="1101"/>
        </w:tabs>
        <w:autoSpaceDE w:val="0"/>
        <w:autoSpaceDN w:val="0"/>
        <w:spacing w:before="2" w:after="0" w:line="251" w:lineRule="exact"/>
        <w:ind w:left="721"/>
        <w:rPr>
          <w:rFonts w:ascii="Source Sans Pro" w:hAnsi="Source Sans Pro"/>
        </w:rPr>
      </w:pPr>
      <w:r w:rsidRPr="005A18CC">
        <w:rPr>
          <w:rFonts w:ascii="Source Sans Pro" w:hAnsi="Source Sans Pro"/>
        </w:rPr>
        <w:t>Number of employees at your</w:t>
      </w:r>
      <w:r w:rsidRPr="005A18CC">
        <w:rPr>
          <w:rFonts w:ascii="Source Sans Pro" w:hAnsi="Source Sans Pro"/>
          <w:spacing w:val="-5"/>
        </w:rPr>
        <w:t xml:space="preserve"> </w:t>
      </w:r>
      <w:r w:rsidRPr="005A18CC">
        <w:rPr>
          <w:rFonts w:ascii="Source Sans Pro" w:hAnsi="Source Sans Pro"/>
        </w:rPr>
        <w:t>location</w:t>
      </w:r>
    </w:p>
    <w:p w14:paraId="3827AE62" w14:textId="77777777" w:rsidR="00C0289B" w:rsidRPr="003B5B98" w:rsidRDefault="00C0289B" w:rsidP="00C0289B">
      <w:pPr>
        <w:widowControl w:val="0"/>
        <w:numPr>
          <w:ilvl w:val="0"/>
          <w:numId w:val="2"/>
        </w:numPr>
        <w:tabs>
          <w:tab w:val="left" w:pos="1100"/>
          <w:tab w:val="left" w:pos="1101"/>
        </w:tabs>
        <w:autoSpaceDE w:val="0"/>
        <w:autoSpaceDN w:val="0"/>
        <w:spacing w:after="0" w:line="240" w:lineRule="auto"/>
        <w:ind w:left="721" w:right="2160"/>
        <w:rPr>
          <w:rFonts w:ascii="Source Sans Pro" w:hAnsi="Source Sans Pro"/>
        </w:rPr>
      </w:pPr>
      <w:r w:rsidRPr="005A18CC">
        <w:rPr>
          <w:rFonts w:ascii="Source Sans Pro" w:hAnsi="Source Sans Pro"/>
        </w:rPr>
        <w:t xml:space="preserve">Description of operations and associated code (SIC code found at </w:t>
      </w:r>
      <w:hyperlink r:id="rId9">
        <w:r w:rsidRPr="005A18CC">
          <w:rPr>
            <w:rFonts w:ascii="Source Sans Pro" w:hAnsi="Source Sans Pro"/>
            <w:color w:val="0000FF"/>
            <w:u w:val="single" w:color="0000FF"/>
          </w:rPr>
          <w:t>https://www.osha.gov/pls/imis/sicsearch.html</w:t>
        </w:r>
      </w:hyperlink>
      <w:r w:rsidRPr="005A18CC">
        <w:rPr>
          <w:rFonts w:ascii="Source Sans Pro" w:hAnsi="Source Sans Pro"/>
        </w:rPr>
        <w:t>)</w:t>
      </w:r>
    </w:p>
    <w:p w14:paraId="6559AE6E" w14:textId="77777777" w:rsidR="00C0289B" w:rsidRPr="005A18CC" w:rsidRDefault="00C0289B" w:rsidP="00C0289B">
      <w:pPr>
        <w:widowControl w:val="0"/>
        <w:numPr>
          <w:ilvl w:val="0"/>
          <w:numId w:val="2"/>
        </w:numPr>
        <w:tabs>
          <w:tab w:val="left" w:pos="1100"/>
          <w:tab w:val="left" w:pos="1101"/>
        </w:tabs>
        <w:autoSpaceDE w:val="0"/>
        <w:autoSpaceDN w:val="0"/>
        <w:spacing w:before="1" w:after="0" w:line="240" w:lineRule="auto"/>
        <w:ind w:left="721"/>
        <w:rPr>
          <w:rFonts w:ascii="Source Sans Pro" w:hAnsi="Source Sans Pro"/>
        </w:rPr>
      </w:pPr>
      <w:r w:rsidRPr="005A18CC">
        <w:rPr>
          <w:rFonts w:ascii="Source Sans Pro" w:hAnsi="Source Sans Pro"/>
        </w:rPr>
        <w:t>Annual sales and revenue</w:t>
      </w:r>
      <w:r w:rsidRPr="005A18CC">
        <w:rPr>
          <w:rFonts w:ascii="Source Sans Pro" w:hAnsi="Source Sans Pro"/>
          <w:spacing w:val="6"/>
        </w:rPr>
        <w:t xml:space="preserve"> </w:t>
      </w:r>
      <w:r w:rsidRPr="005A18CC">
        <w:rPr>
          <w:rFonts w:ascii="Source Sans Pro" w:hAnsi="Source Sans Pro"/>
        </w:rPr>
        <w:t>information</w:t>
      </w:r>
    </w:p>
    <w:p w14:paraId="3C85A115" w14:textId="77777777" w:rsidR="00C0289B" w:rsidRPr="005A18CC" w:rsidRDefault="00C0289B" w:rsidP="00C0289B">
      <w:pPr>
        <w:widowControl w:val="0"/>
        <w:numPr>
          <w:ilvl w:val="0"/>
          <w:numId w:val="2"/>
        </w:numPr>
        <w:tabs>
          <w:tab w:val="left" w:pos="1100"/>
          <w:tab w:val="left" w:pos="1101"/>
        </w:tabs>
        <w:autoSpaceDE w:val="0"/>
        <w:autoSpaceDN w:val="0"/>
        <w:spacing w:after="0" w:line="240" w:lineRule="auto"/>
        <w:ind w:left="721"/>
        <w:rPr>
          <w:rFonts w:ascii="Source Sans Pro" w:hAnsi="Source Sans Pro"/>
        </w:rPr>
      </w:pPr>
      <w:r w:rsidRPr="005A18CC">
        <w:rPr>
          <w:rFonts w:ascii="Source Sans Pro" w:hAnsi="Source Sans Pro"/>
        </w:rPr>
        <w:t>Headquarters name and address (if there is a reporting relationship to a parent corporate</w:t>
      </w:r>
      <w:r w:rsidRPr="005A18CC">
        <w:rPr>
          <w:rFonts w:ascii="Source Sans Pro" w:hAnsi="Source Sans Pro"/>
          <w:spacing w:val="-8"/>
        </w:rPr>
        <w:t xml:space="preserve"> </w:t>
      </w:r>
      <w:r w:rsidRPr="005A18CC">
        <w:rPr>
          <w:rFonts w:ascii="Source Sans Pro" w:hAnsi="Source Sans Pro"/>
        </w:rPr>
        <w:t>entity)</w:t>
      </w:r>
    </w:p>
    <w:p w14:paraId="6D81646A" w14:textId="77777777" w:rsidR="00C0289B" w:rsidRPr="005A18CC" w:rsidRDefault="00C0289B" w:rsidP="00C0289B">
      <w:pPr>
        <w:spacing w:before="3"/>
        <w:rPr>
          <w:rFonts w:ascii="Source Sans Pro" w:hAnsi="Source Sans Pro"/>
          <w:sz w:val="24"/>
        </w:rPr>
      </w:pPr>
    </w:p>
    <w:p w14:paraId="17F622C8" w14:textId="77777777" w:rsidR="00C0289B" w:rsidRPr="005A18CC" w:rsidRDefault="00C0289B" w:rsidP="00C0289B">
      <w:pPr>
        <w:spacing w:before="1"/>
        <w:outlineLvl w:val="1"/>
        <w:rPr>
          <w:rFonts w:ascii="Source Sans Pro" w:hAnsi="Source Sans Pro"/>
          <w:b/>
          <w:bCs/>
        </w:rPr>
      </w:pPr>
      <w:r w:rsidRPr="005A18CC">
        <w:rPr>
          <w:rFonts w:ascii="Source Sans Pro" w:hAnsi="Source Sans Pro"/>
          <w:b/>
          <w:bCs/>
        </w:rPr>
        <w:t>How long does it take to obtain a DUNS number?</w:t>
      </w:r>
    </w:p>
    <w:p w14:paraId="58A11843" w14:textId="77777777" w:rsidR="00C0289B" w:rsidRPr="005A18CC" w:rsidRDefault="00C0289B" w:rsidP="00C0289B">
      <w:pPr>
        <w:spacing w:before="198"/>
        <w:ind w:right="841"/>
        <w:rPr>
          <w:rFonts w:ascii="Source Sans Pro" w:hAnsi="Source Sans Pro"/>
        </w:rPr>
      </w:pPr>
      <w:r w:rsidRPr="005A18CC">
        <w:rPr>
          <w:rFonts w:ascii="Source Sans Pro" w:hAnsi="Source Sans Pro"/>
        </w:rPr>
        <w:t>Under normal circumstances the DUNS is issued within 1-2 business days when using the D&amp;B web form process. If requested by phone, a DUNS can usually be provided immediately.</w:t>
      </w:r>
    </w:p>
    <w:p w14:paraId="372CB8BA" w14:textId="77777777" w:rsidR="00C0289B" w:rsidRPr="005A18CC" w:rsidRDefault="00C0289B" w:rsidP="00C0289B">
      <w:pPr>
        <w:spacing w:before="200"/>
        <w:outlineLvl w:val="1"/>
        <w:rPr>
          <w:rFonts w:ascii="Source Sans Pro" w:hAnsi="Source Sans Pro"/>
          <w:b/>
          <w:bCs/>
        </w:rPr>
      </w:pPr>
      <w:r w:rsidRPr="005A18CC">
        <w:rPr>
          <w:rFonts w:ascii="Source Sans Pro" w:hAnsi="Source Sans Pro"/>
          <w:b/>
          <w:bCs/>
        </w:rPr>
        <w:t>Are there exemptions to the DUNS number requirement?</w:t>
      </w:r>
    </w:p>
    <w:p w14:paraId="49B7911C" w14:textId="77777777" w:rsidR="00C0289B" w:rsidRPr="005A18CC" w:rsidRDefault="00C0289B" w:rsidP="00C0289B">
      <w:pPr>
        <w:spacing w:before="9"/>
        <w:rPr>
          <w:rFonts w:ascii="Source Sans Pro" w:hAnsi="Source Sans Pro"/>
          <w:b/>
          <w:sz w:val="21"/>
        </w:rPr>
      </w:pPr>
    </w:p>
    <w:p w14:paraId="2246BB56" w14:textId="77777777" w:rsidR="00C0289B" w:rsidRPr="005A18CC" w:rsidRDefault="00C0289B" w:rsidP="00C0289B">
      <w:pPr>
        <w:spacing w:before="1"/>
        <w:ind w:right="489"/>
        <w:rPr>
          <w:rFonts w:ascii="Source Sans Pro" w:hAnsi="Source Sans Pro"/>
        </w:rPr>
      </w:pPr>
      <w:r w:rsidRPr="005A18CC">
        <w:rPr>
          <w:rFonts w:ascii="Source Sans Pro" w:hAnsi="Source Sans Pro"/>
        </w:rPr>
        <w:t>There may be exemptions under specific prime contracts</w:t>
      </w:r>
      <w:r>
        <w:rPr>
          <w:rFonts w:ascii="Source Sans Pro" w:hAnsi="Source Sans Pro"/>
        </w:rPr>
        <w:t xml:space="preserve"> or</w:t>
      </w:r>
      <w:r w:rsidRPr="005A18CC">
        <w:rPr>
          <w:rFonts w:ascii="Source Sans Pro" w:hAnsi="Source Sans Pro"/>
        </w:rPr>
        <w:t xml:space="preserve"> based on an organization’s previous fiscal year income when selected for a subcontract award</w:t>
      </w:r>
      <w:r>
        <w:rPr>
          <w:rFonts w:ascii="Source Sans Pro" w:hAnsi="Source Sans Pro"/>
        </w:rPr>
        <w:t>.</w:t>
      </w:r>
    </w:p>
    <w:p w14:paraId="0E8D95C2" w14:textId="77777777" w:rsidR="00C0289B" w:rsidRPr="005A18CC" w:rsidRDefault="00C0289B" w:rsidP="00C0289B">
      <w:pPr>
        <w:rPr>
          <w:rFonts w:ascii="Source Sans Pro" w:hAnsi="Source Sans Pro"/>
        </w:rPr>
      </w:pPr>
    </w:p>
    <w:p w14:paraId="4AAF5109" w14:textId="77777777" w:rsidR="00C0289B" w:rsidRPr="00C0289B" w:rsidRDefault="00C0289B" w:rsidP="00FD1594"/>
    <w:p w14:paraId="014DEF7A" w14:textId="77777777" w:rsidR="00C0289B" w:rsidRPr="00C0289B" w:rsidRDefault="00C0289B" w:rsidP="00FD1594"/>
    <w:sectPr w:rsidR="00C0289B" w:rsidRPr="00C0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3F"/>
    <w:multiLevelType w:val="hybridMultilevel"/>
    <w:tmpl w:val="572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02489"/>
    <w:multiLevelType w:val="hybridMultilevel"/>
    <w:tmpl w:val="C570D480"/>
    <w:lvl w:ilvl="0" w:tplc="A8682DEC">
      <w:numFmt w:val="bullet"/>
      <w:lvlText w:val=""/>
      <w:lvlJc w:val="left"/>
      <w:pPr>
        <w:ind w:left="1101" w:hanging="361"/>
      </w:pPr>
      <w:rPr>
        <w:rFonts w:ascii="Symbol" w:eastAsia="Symbol" w:hAnsi="Symbol" w:cs="Symbol" w:hint="default"/>
        <w:w w:val="100"/>
        <w:sz w:val="20"/>
        <w:szCs w:val="20"/>
        <w:lang w:val="en-US" w:eastAsia="en-US" w:bidi="en-US"/>
      </w:rPr>
    </w:lvl>
    <w:lvl w:ilvl="1" w:tplc="1D72EB66">
      <w:numFmt w:val="bullet"/>
      <w:lvlText w:val="•"/>
      <w:lvlJc w:val="left"/>
      <w:pPr>
        <w:ind w:left="2002" w:hanging="361"/>
      </w:pPr>
      <w:rPr>
        <w:rFonts w:hint="default"/>
        <w:lang w:val="en-US" w:eastAsia="en-US" w:bidi="en-US"/>
      </w:rPr>
    </w:lvl>
    <w:lvl w:ilvl="2" w:tplc="276E353A">
      <w:numFmt w:val="bullet"/>
      <w:lvlText w:val="•"/>
      <w:lvlJc w:val="left"/>
      <w:pPr>
        <w:ind w:left="2904" w:hanging="361"/>
      </w:pPr>
      <w:rPr>
        <w:rFonts w:hint="default"/>
        <w:lang w:val="en-US" w:eastAsia="en-US" w:bidi="en-US"/>
      </w:rPr>
    </w:lvl>
    <w:lvl w:ilvl="3" w:tplc="3CDE702E">
      <w:numFmt w:val="bullet"/>
      <w:lvlText w:val="•"/>
      <w:lvlJc w:val="left"/>
      <w:pPr>
        <w:ind w:left="3806" w:hanging="361"/>
      </w:pPr>
      <w:rPr>
        <w:rFonts w:hint="default"/>
        <w:lang w:val="en-US" w:eastAsia="en-US" w:bidi="en-US"/>
      </w:rPr>
    </w:lvl>
    <w:lvl w:ilvl="4" w:tplc="35C6367A">
      <w:numFmt w:val="bullet"/>
      <w:lvlText w:val="•"/>
      <w:lvlJc w:val="left"/>
      <w:pPr>
        <w:ind w:left="4708" w:hanging="361"/>
      </w:pPr>
      <w:rPr>
        <w:rFonts w:hint="default"/>
        <w:lang w:val="en-US" w:eastAsia="en-US" w:bidi="en-US"/>
      </w:rPr>
    </w:lvl>
    <w:lvl w:ilvl="5" w:tplc="785CFAA8">
      <w:numFmt w:val="bullet"/>
      <w:lvlText w:val="•"/>
      <w:lvlJc w:val="left"/>
      <w:pPr>
        <w:ind w:left="5610" w:hanging="361"/>
      </w:pPr>
      <w:rPr>
        <w:rFonts w:hint="default"/>
        <w:lang w:val="en-US" w:eastAsia="en-US" w:bidi="en-US"/>
      </w:rPr>
    </w:lvl>
    <w:lvl w:ilvl="6" w:tplc="94A27F16">
      <w:numFmt w:val="bullet"/>
      <w:lvlText w:val="•"/>
      <w:lvlJc w:val="left"/>
      <w:pPr>
        <w:ind w:left="6512" w:hanging="361"/>
      </w:pPr>
      <w:rPr>
        <w:rFonts w:hint="default"/>
        <w:lang w:val="en-US" w:eastAsia="en-US" w:bidi="en-US"/>
      </w:rPr>
    </w:lvl>
    <w:lvl w:ilvl="7" w:tplc="E076B32C">
      <w:numFmt w:val="bullet"/>
      <w:lvlText w:val="•"/>
      <w:lvlJc w:val="left"/>
      <w:pPr>
        <w:ind w:left="7414" w:hanging="361"/>
      </w:pPr>
      <w:rPr>
        <w:rFonts w:hint="default"/>
        <w:lang w:val="en-US" w:eastAsia="en-US" w:bidi="en-US"/>
      </w:rPr>
    </w:lvl>
    <w:lvl w:ilvl="8" w:tplc="1BB0A8EC">
      <w:numFmt w:val="bullet"/>
      <w:lvlText w:val="•"/>
      <w:lvlJc w:val="left"/>
      <w:pPr>
        <w:ind w:left="8316"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DC1NDU2NDE3szBQ0lEKTi0uzszPAykwqgUA0HM9hCwAAAA="/>
  </w:docVars>
  <w:rsids>
    <w:rsidRoot w:val="002433FA"/>
    <w:rsid w:val="00102305"/>
    <w:rsid w:val="001F6167"/>
    <w:rsid w:val="002109F8"/>
    <w:rsid w:val="002433FA"/>
    <w:rsid w:val="002E03C9"/>
    <w:rsid w:val="002E6975"/>
    <w:rsid w:val="006412DC"/>
    <w:rsid w:val="007C3E80"/>
    <w:rsid w:val="00C0289B"/>
    <w:rsid w:val="00FD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9228"/>
  <w15:chartTrackingRefBased/>
  <w15:docId w15:val="{8D1B2886-010A-4501-998D-3E397DE1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C9"/>
    <w:pPr>
      <w:ind w:left="720"/>
      <w:contextualSpacing/>
    </w:pPr>
  </w:style>
  <w:style w:type="paragraph" w:styleId="BalloonText">
    <w:name w:val="Balloon Text"/>
    <w:basedOn w:val="Normal"/>
    <w:link w:val="BalloonTextChar"/>
    <w:uiPriority w:val="99"/>
    <w:semiHidden/>
    <w:unhideWhenUsed/>
    <w:rsid w:val="001F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pages/CCRSearch.j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ha.gov/pls/imis/sic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F7A66BAFE3A4186F28BEE293EEBCD" ma:contentTypeVersion="19" ma:contentTypeDescription="Create a new document." ma:contentTypeScope="" ma:versionID="a35ec089330bb7406e6d1667acadde47">
  <xsd:schema xmlns:xsd="http://www.w3.org/2001/XMLSchema" xmlns:xs="http://www.w3.org/2001/XMLSchema" xmlns:p="http://schemas.microsoft.com/office/2006/metadata/properties" xmlns:ns2="6ea25bfc-c545-4aa2-944e-88d0db6ad0f9" xmlns:ns3="ae7d4170-a3cd-4d00-be32-52ee706c5cda" targetNamespace="http://schemas.microsoft.com/office/2006/metadata/properties" ma:root="true" ma:fieldsID="6bc0db8b7a662af41793acfd8272543a" ns2:_="" ns3:_="">
    <xsd:import namespace="6ea25bfc-c545-4aa2-944e-88d0db6ad0f9"/>
    <xsd:import namespace="ae7d4170-a3cd-4d00-be32-52ee706c5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25bfc-c545-4aa2-944e-88d0db6a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tails" ma:index="18" nillable="true" ma:displayName="Details" ma:default="Topics of training" ma:format="Dropdown" ma:internalName="Details">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d4170-a3cd-4d00-be32-52ee706c5c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6ea25bfc-c545-4aa2-944e-88d0db6ad0f9">Topics of training</Details>
    <Date xmlns="6ea25bfc-c545-4aa2-944e-88d0db6ad0f9" xsi:nil="true"/>
  </documentManagement>
</p:properties>
</file>

<file path=customXml/itemProps1.xml><?xml version="1.0" encoding="utf-8"?>
<ds:datastoreItem xmlns:ds="http://schemas.openxmlformats.org/officeDocument/2006/customXml" ds:itemID="{10BB2949-4614-4E78-8B32-D577B6C5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25bfc-c545-4aa2-944e-88d0db6ad0f9"/>
    <ds:schemaRef ds:uri="ae7d4170-a3cd-4d00-be32-52ee706c5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CA630-F687-4643-803A-2EB8E00316AF}">
  <ds:schemaRefs>
    <ds:schemaRef ds:uri="http://schemas.microsoft.com/sharepoint/v3/contenttype/forms"/>
  </ds:schemaRefs>
</ds:datastoreItem>
</file>

<file path=customXml/itemProps3.xml><?xml version="1.0" encoding="utf-8"?>
<ds:datastoreItem xmlns:ds="http://schemas.openxmlformats.org/officeDocument/2006/customXml" ds:itemID="{C332EB73-809F-4EFF-983C-9AC96959B7B6}">
  <ds:schemaRefs>
    <ds:schemaRef ds:uri="http://schemas.microsoft.com/office/2006/metadata/properties"/>
    <ds:schemaRef ds:uri="http://schemas.microsoft.com/office/infopath/2007/PartnerControls"/>
    <ds:schemaRef ds:uri="6ea25bfc-c545-4aa2-944e-88d0db6ad0f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Orencel</dc:creator>
  <cp:keywords/>
  <dc:description/>
  <cp:lastModifiedBy>Elyse Callahan</cp:lastModifiedBy>
  <cp:revision>3</cp:revision>
  <dcterms:created xsi:type="dcterms:W3CDTF">2020-07-14T19:53:00Z</dcterms:created>
  <dcterms:modified xsi:type="dcterms:W3CDTF">2020-07-14T19:55:00Z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0x0101003D5F7A66BAFE3A4186F28BEE293EEBCD</vt:lpwstr>
  </property>
</Properties>
</file>